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63FE" w14:textId="7CF12B00" w:rsidR="003D07D9" w:rsidRDefault="00340BD6" w:rsidP="00372179">
      <w:pPr>
        <w:pStyle w:val="berschrift2"/>
        <w:rPr>
          <w:sz w:val="24"/>
          <w:szCs w:val="24"/>
          <w:lang w:val="de-DE"/>
        </w:rPr>
      </w:pPr>
      <w:r w:rsidRPr="24718F17">
        <w:rPr>
          <w:sz w:val="24"/>
          <w:szCs w:val="24"/>
          <w:lang w:val="de-DE"/>
        </w:rPr>
        <w:t>Abschluss</w:t>
      </w:r>
      <w:r w:rsidR="00F12ADA" w:rsidRPr="24718F17">
        <w:rPr>
          <w:sz w:val="24"/>
          <w:szCs w:val="24"/>
          <w:lang w:val="de-DE"/>
        </w:rPr>
        <w:t>tagung</w:t>
      </w:r>
      <w:r w:rsidRPr="24718F17">
        <w:rPr>
          <w:sz w:val="24"/>
          <w:szCs w:val="24"/>
          <w:lang w:val="de-DE"/>
        </w:rPr>
        <w:t xml:space="preserve"> „</w:t>
      </w:r>
      <w:r w:rsidR="00351CBF" w:rsidRPr="24718F17">
        <w:rPr>
          <w:sz w:val="24"/>
          <w:szCs w:val="24"/>
          <w:lang w:val="de-DE"/>
        </w:rPr>
        <w:t>Soziale Mobilität</w:t>
      </w:r>
      <w:r w:rsidRPr="24718F17">
        <w:rPr>
          <w:sz w:val="24"/>
          <w:szCs w:val="24"/>
          <w:lang w:val="de-DE"/>
        </w:rPr>
        <w:t>: Was braucht Südtirol?“</w:t>
      </w:r>
    </w:p>
    <w:p w14:paraId="324E6E2B" w14:textId="04F5B4F2" w:rsidR="00D7727C" w:rsidRPr="00D7727C" w:rsidRDefault="002B1F4D" w:rsidP="00101CF7">
      <w:pPr>
        <w:pStyle w:val="berschrift1"/>
        <w:jc w:val="left"/>
        <w:rPr>
          <w:lang w:val="de-DE"/>
        </w:rPr>
      </w:pPr>
      <w:r w:rsidRPr="3DEC012B">
        <w:rPr>
          <w:lang w:val="de-DE"/>
        </w:rPr>
        <w:t>Soziale Aufstiegschancen in Südtirol</w:t>
      </w:r>
      <w:r w:rsidR="00B77ADB">
        <w:rPr>
          <w:lang w:val="de-DE"/>
        </w:rPr>
        <w:t>:</w:t>
      </w:r>
      <w:r w:rsidR="00101CF7">
        <w:rPr>
          <w:lang w:val="de-DE"/>
        </w:rPr>
        <w:br/>
      </w:r>
      <w:r w:rsidR="00340BD6" w:rsidRPr="3DEC012B">
        <w:rPr>
          <w:lang w:val="de-DE"/>
        </w:rPr>
        <w:t>14 konkrete Maßnahmen für die Landespolitik</w:t>
      </w:r>
    </w:p>
    <w:p w14:paraId="18691F15" w14:textId="5CE60BE8" w:rsidR="009F3A7D" w:rsidRDefault="00995061" w:rsidP="0C4698C7">
      <w:pPr>
        <w:pStyle w:val="Untertitel"/>
        <w:rPr>
          <w:rStyle w:val="normaltextrun"/>
          <w:rFonts w:cs="Calibri"/>
          <w:lang w:val="de-DE"/>
        </w:rPr>
      </w:pPr>
      <w:r w:rsidRPr="00995061">
        <w:rPr>
          <w:rStyle w:val="normaltextrun"/>
          <w:rFonts w:cs="Calibri"/>
          <w:shd w:val="clear" w:color="auto" w:fill="FFFFFF"/>
          <w:lang w:val="de-DE"/>
        </w:rPr>
        <w:t>Südtirol soll ein Land der Chancen sein – nicht nur für einige wenige, sondern für alle</w:t>
      </w:r>
      <w:r>
        <w:rPr>
          <w:rStyle w:val="normaltextrun"/>
          <w:rFonts w:cs="Calibri"/>
          <w:shd w:val="clear" w:color="auto" w:fill="FFFFFF"/>
          <w:lang w:val="de-DE"/>
        </w:rPr>
        <w:t xml:space="preserve">. </w:t>
      </w:r>
      <w:r w:rsidR="00F44A27" w:rsidRPr="2FD70D01">
        <w:rPr>
          <w:rStyle w:val="normaltextrun"/>
          <w:rFonts w:cs="Calibri"/>
          <w:shd w:val="clear" w:color="auto" w:fill="FFFFFF"/>
          <w:lang w:val="de-DE"/>
        </w:rPr>
        <w:t>Solidarische Wohnprojekte, innovative Bildungsmodelle, eine wohnortnahe Gesundheitsversorgung</w:t>
      </w:r>
      <w:r w:rsidR="00DD5675" w:rsidRPr="2FD70D01">
        <w:rPr>
          <w:rStyle w:val="normaltextrun"/>
          <w:rFonts w:cs="Calibri"/>
          <w:shd w:val="clear" w:color="auto" w:fill="FFFFFF"/>
          <w:lang w:val="de-DE"/>
        </w:rPr>
        <w:t xml:space="preserve"> </w:t>
      </w:r>
      <w:r w:rsidR="00F44A27" w:rsidRPr="2FD70D01">
        <w:rPr>
          <w:rStyle w:val="normaltextrun"/>
          <w:rFonts w:cs="Calibri"/>
          <w:shd w:val="clear" w:color="auto" w:fill="FFFFFF"/>
          <w:lang w:val="de-DE"/>
        </w:rPr>
        <w:t>und die gezielte Unterstützung vulnerabler Personen sind nur einige der Themen,</w:t>
      </w:r>
      <w:r w:rsidR="00F44A27" w:rsidRPr="2FD70D01" w:rsidDel="00F42EB3">
        <w:rPr>
          <w:rStyle w:val="normaltextrun"/>
          <w:rFonts w:cs="Calibri"/>
          <w:shd w:val="clear" w:color="auto" w:fill="FFFFFF"/>
          <w:lang w:val="de-DE"/>
        </w:rPr>
        <w:t xml:space="preserve"> </w:t>
      </w:r>
      <w:r w:rsidR="00F42EB3">
        <w:rPr>
          <w:rStyle w:val="normaltextrun"/>
          <w:rFonts w:cs="Calibri"/>
          <w:shd w:val="clear" w:color="auto" w:fill="FFFFFF"/>
          <w:lang w:val="de-DE"/>
        </w:rPr>
        <w:t>zu</w:t>
      </w:r>
      <w:r w:rsidR="00F42EB3" w:rsidRPr="2FD70D01">
        <w:rPr>
          <w:rStyle w:val="normaltextrun"/>
          <w:rFonts w:cs="Calibri"/>
          <w:shd w:val="clear" w:color="auto" w:fill="FFFFFF"/>
          <w:lang w:val="de-DE"/>
        </w:rPr>
        <w:t xml:space="preserve"> </w:t>
      </w:r>
      <w:r w:rsidR="00F44A27" w:rsidRPr="2FD70D01">
        <w:rPr>
          <w:rStyle w:val="normaltextrun"/>
          <w:rFonts w:cs="Calibri"/>
          <w:shd w:val="clear" w:color="auto" w:fill="FFFFFF"/>
          <w:lang w:val="de-DE"/>
        </w:rPr>
        <w:t xml:space="preserve">denen </w:t>
      </w:r>
      <w:r w:rsidR="00EF21F5" w:rsidRPr="2FD70D01">
        <w:rPr>
          <w:rStyle w:val="normaltextrun"/>
          <w:rFonts w:cs="Calibri"/>
          <w:lang w:val="de-DE"/>
        </w:rPr>
        <w:t xml:space="preserve">der </w:t>
      </w:r>
      <w:r w:rsidR="0070584C" w:rsidRPr="2FD70D01">
        <w:rPr>
          <w:rStyle w:val="normaltextrun"/>
          <w:rFonts w:cs="Calibri"/>
          <w:shd w:val="clear" w:color="auto" w:fill="FFFFFF"/>
          <w:lang w:val="de-DE"/>
        </w:rPr>
        <w:t xml:space="preserve">Dachverband für Soziales und Gesundheit, </w:t>
      </w:r>
      <w:r w:rsidR="00EF21F5" w:rsidRPr="2FD70D01">
        <w:rPr>
          <w:rStyle w:val="normaltextrun"/>
          <w:rFonts w:cs="Calibri"/>
          <w:shd w:val="clear" w:color="auto" w:fill="FFFFFF"/>
          <w:lang w:val="de-DE"/>
        </w:rPr>
        <w:t xml:space="preserve">das </w:t>
      </w:r>
      <w:r w:rsidR="0070584C" w:rsidRPr="2FD70D01">
        <w:rPr>
          <w:rStyle w:val="normaltextrun"/>
          <w:rFonts w:cs="Calibri"/>
          <w:shd w:val="clear" w:color="auto" w:fill="FFFFFF"/>
          <w:lang w:val="de-DE"/>
        </w:rPr>
        <w:t>AFI und Eurac</w:t>
      </w:r>
      <w:r w:rsidR="008D1FA9" w:rsidRPr="2FD70D01">
        <w:rPr>
          <w:rStyle w:val="normaltextrun"/>
          <w:rFonts w:cs="Calibri"/>
          <w:lang w:val="de-DE"/>
        </w:rPr>
        <w:t xml:space="preserve"> Research</w:t>
      </w:r>
      <w:r w:rsidR="0070584C" w:rsidRPr="2FD70D01">
        <w:rPr>
          <w:rStyle w:val="normaltextrun"/>
          <w:rFonts w:cs="Calibri"/>
          <w:shd w:val="clear" w:color="auto" w:fill="FFFFFF"/>
          <w:lang w:val="de-DE"/>
        </w:rPr>
        <w:t xml:space="preserve"> die</w:t>
      </w:r>
      <w:r w:rsidR="00F44A27" w:rsidRPr="2FD70D01">
        <w:rPr>
          <w:rStyle w:val="normaltextrun"/>
          <w:rFonts w:cs="Calibri"/>
          <w:shd w:val="clear" w:color="auto" w:fill="FFFFFF"/>
          <w:lang w:val="de-DE"/>
        </w:rPr>
        <w:t xml:space="preserve"> Südtiroler Landesregierung </w:t>
      </w:r>
      <w:r w:rsidR="00F42EB3">
        <w:rPr>
          <w:rStyle w:val="normaltextrun"/>
          <w:rFonts w:cs="Calibri"/>
          <w:shd w:val="clear" w:color="auto" w:fill="FFFFFF"/>
          <w:lang w:val="de-DE"/>
        </w:rPr>
        <w:t>zur Diskussion bat</w:t>
      </w:r>
      <w:r w:rsidR="0070584C" w:rsidRPr="2FD70D01">
        <w:rPr>
          <w:rStyle w:val="normaltextrun"/>
          <w:rFonts w:cs="Calibri"/>
          <w:shd w:val="clear" w:color="auto" w:fill="FFFFFF"/>
          <w:lang w:val="de-DE"/>
        </w:rPr>
        <w:t xml:space="preserve">. </w:t>
      </w:r>
      <w:r w:rsidR="00B77ADB">
        <w:rPr>
          <w:lang w:val="de-DE"/>
        </w:rPr>
        <w:t>7</w:t>
      </w:r>
      <w:r w:rsidR="00170FA2">
        <w:rPr>
          <w:lang w:val="de-DE"/>
        </w:rPr>
        <w:t xml:space="preserve"> Workshops mit Expertinnen und Experten aus den </w:t>
      </w:r>
      <w:r w:rsidR="27C50F9F">
        <w:rPr>
          <w:lang w:val="de-DE"/>
        </w:rPr>
        <w:t>Bereich</w:t>
      </w:r>
      <w:r w:rsidR="00170FA2">
        <w:rPr>
          <w:lang w:val="de-DE"/>
        </w:rPr>
        <w:t xml:space="preserve">en </w:t>
      </w:r>
      <w:r w:rsidR="00170FA2" w:rsidRPr="7D6B7042">
        <w:rPr>
          <w:rStyle w:val="normaltextrun"/>
          <w:rFonts w:cs="Calibri"/>
          <w:lang w:val="de-DE"/>
        </w:rPr>
        <w:t>Gesundheit, Familie, soziale Inklusion, Bildung, Arbeitsmarkt, Steuersystem</w:t>
      </w:r>
      <w:r w:rsidR="00170FA2" w:rsidRPr="001C0837">
        <w:rPr>
          <w:rStyle w:val="normaltextrun"/>
          <w:rFonts w:cs="Calibri"/>
          <w:lang w:val="de-DE"/>
        </w:rPr>
        <w:t xml:space="preserve">, </w:t>
      </w:r>
      <w:r w:rsidR="00170FA2" w:rsidRPr="7D6B7042">
        <w:rPr>
          <w:rStyle w:val="normaltextrun"/>
          <w:rFonts w:cs="Calibri"/>
          <w:lang w:val="de-DE"/>
        </w:rPr>
        <w:t xml:space="preserve">öffentliche Leistungen sowie urbane und ländliche Entwicklung wurden </w:t>
      </w:r>
      <w:r w:rsidR="005F5F31" w:rsidRPr="7D6B7042">
        <w:rPr>
          <w:rStyle w:val="normaltextrun"/>
          <w:rFonts w:cs="Calibri"/>
          <w:lang w:val="de-DE"/>
        </w:rPr>
        <w:t>im Rahmen des Projektes „Soziale Mobilität</w:t>
      </w:r>
      <w:r w:rsidR="00802CF5">
        <w:rPr>
          <w:rStyle w:val="normaltextrun"/>
          <w:rFonts w:cs="Calibri"/>
          <w:lang w:val="de-DE"/>
        </w:rPr>
        <w:t>:</w:t>
      </w:r>
      <w:r w:rsidR="005F5F31" w:rsidRPr="7D6B7042">
        <w:rPr>
          <w:rStyle w:val="normaltextrun"/>
          <w:rFonts w:cs="Calibri"/>
          <w:lang w:val="de-DE"/>
        </w:rPr>
        <w:t xml:space="preserve"> Was braucht Südtirol</w:t>
      </w:r>
      <w:r w:rsidR="00C249E3" w:rsidRPr="7D6B7042">
        <w:rPr>
          <w:rStyle w:val="normaltextrun"/>
          <w:rFonts w:cs="Calibri"/>
          <w:lang w:val="de-DE"/>
        </w:rPr>
        <w:t>?</w:t>
      </w:r>
      <w:r w:rsidR="005F5F31" w:rsidRPr="7D6B7042">
        <w:rPr>
          <w:rStyle w:val="normaltextrun"/>
          <w:rFonts w:cs="Calibri"/>
          <w:lang w:val="de-DE"/>
        </w:rPr>
        <w:t>“</w:t>
      </w:r>
      <w:r w:rsidR="00880EA5" w:rsidRPr="7D6B7042">
        <w:rPr>
          <w:rStyle w:val="normaltextrun"/>
          <w:rFonts w:cs="Calibri"/>
          <w:lang w:val="de-DE"/>
        </w:rPr>
        <w:t xml:space="preserve"> organisiert. 14 konkrete Maßnahmen </w:t>
      </w:r>
      <w:r w:rsidR="00C249E3" w:rsidRPr="7D6B7042">
        <w:rPr>
          <w:rStyle w:val="normaltextrun"/>
          <w:rFonts w:cs="Calibri"/>
          <w:lang w:val="de-DE"/>
        </w:rPr>
        <w:t xml:space="preserve">zur Förderung </w:t>
      </w:r>
      <w:r w:rsidR="00EB03AB" w:rsidRPr="7D6B7042">
        <w:rPr>
          <w:rStyle w:val="normaltextrun"/>
          <w:rFonts w:cs="Calibri"/>
          <w:lang w:val="de-DE"/>
        </w:rPr>
        <w:t xml:space="preserve">der sozialen Mobilität </w:t>
      </w:r>
      <w:r w:rsidR="00880EA5" w:rsidRPr="7D6B7042">
        <w:rPr>
          <w:rStyle w:val="normaltextrun"/>
          <w:rFonts w:cs="Calibri"/>
          <w:lang w:val="de-DE"/>
        </w:rPr>
        <w:t xml:space="preserve">konnten bei der </w:t>
      </w:r>
      <w:r w:rsidR="007D2F52" w:rsidRPr="7D6B7042">
        <w:rPr>
          <w:rStyle w:val="normaltextrun"/>
          <w:rFonts w:cs="Calibri"/>
          <w:lang w:val="de-DE"/>
        </w:rPr>
        <w:t>heutigen Abschlussveranstaltung vorgestellt werden.</w:t>
      </w:r>
      <w:r w:rsidR="00170FA2" w:rsidRPr="7D6B7042">
        <w:rPr>
          <w:rStyle w:val="normaltextrun"/>
          <w:rFonts w:cs="Calibri"/>
          <w:lang w:val="de-DE"/>
        </w:rPr>
        <w:t xml:space="preserve"> </w:t>
      </w:r>
      <w:r w:rsidR="007D2F52">
        <w:rPr>
          <w:rStyle w:val="normaltextrun"/>
          <w:rFonts w:cs="Calibri"/>
          <w:shd w:val="clear" w:color="auto" w:fill="FFFFFF"/>
          <w:lang w:val="de-DE"/>
        </w:rPr>
        <w:t>Das</w:t>
      </w:r>
      <w:r w:rsidR="00FB351E" w:rsidRPr="2FD70D01">
        <w:rPr>
          <w:lang w:val="de-DE"/>
        </w:rPr>
        <w:t xml:space="preserve"> Thema </w:t>
      </w:r>
      <w:r w:rsidR="007D2F52">
        <w:rPr>
          <w:lang w:val="de-DE"/>
        </w:rPr>
        <w:t xml:space="preserve">müsse </w:t>
      </w:r>
      <w:r w:rsidR="00FB351E" w:rsidRPr="2FD70D01">
        <w:rPr>
          <w:lang w:val="de-DE"/>
        </w:rPr>
        <w:t xml:space="preserve">ganz vorne auf die Prioritätenliste der Politik </w:t>
      </w:r>
      <w:r w:rsidR="003D38C1" w:rsidRPr="2FD70D01">
        <w:rPr>
          <w:lang w:val="de-DE"/>
        </w:rPr>
        <w:t xml:space="preserve">gesetzt </w:t>
      </w:r>
      <w:r w:rsidR="0070584C" w:rsidRPr="2FD70D01">
        <w:rPr>
          <w:lang w:val="de-DE"/>
        </w:rPr>
        <w:t>werden</w:t>
      </w:r>
      <w:r w:rsidR="007D2F52">
        <w:rPr>
          <w:lang w:val="de-DE"/>
        </w:rPr>
        <w:t xml:space="preserve">, </w:t>
      </w:r>
      <w:r w:rsidR="4EC9C2DB" w:rsidRPr="7D6B7042">
        <w:rPr>
          <w:lang w:val="de-DE"/>
        </w:rPr>
        <w:t>betonen</w:t>
      </w:r>
      <w:r w:rsidR="007D2F52">
        <w:rPr>
          <w:lang w:val="de-DE"/>
        </w:rPr>
        <w:t xml:space="preserve"> die Organisatorinnen und Organisatoren</w:t>
      </w:r>
      <w:r w:rsidR="0070584C" w:rsidRPr="2FD70D01">
        <w:rPr>
          <w:lang w:val="de-DE"/>
        </w:rPr>
        <w:t>.</w:t>
      </w:r>
      <w:r w:rsidR="00FB351E" w:rsidRPr="2FD70D01">
        <w:rPr>
          <w:lang w:val="de-DE"/>
        </w:rPr>
        <w:t xml:space="preserve"> </w:t>
      </w:r>
    </w:p>
    <w:p w14:paraId="77A6DCDB" w14:textId="7EBCB254" w:rsidR="00BB475C" w:rsidRDefault="00BB475C" w:rsidP="00BB475C">
      <w:pPr>
        <w:autoSpaceDE w:val="0"/>
        <w:autoSpaceDN w:val="0"/>
        <w:adjustRightInd w:val="0"/>
        <w:rPr>
          <w:rFonts w:ascii="Source Sans Pro" w:hAnsi="Source Sans Pro"/>
          <w:lang w:val="de-DE"/>
        </w:rPr>
      </w:pPr>
      <w:r>
        <w:rPr>
          <w:rFonts w:ascii="Source Sans Pro" w:hAnsi="Source Sans Pro"/>
          <w:lang w:val="de-DE"/>
        </w:rPr>
        <w:t xml:space="preserve"> </w:t>
      </w:r>
    </w:p>
    <w:p w14:paraId="00A05E63" w14:textId="29C11938" w:rsidR="00EA655F" w:rsidRDefault="0092286B" w:rsidP="00EA655F">
      <w:pPr>
        <w:autoSpaceDE w:val="0"/>
        <w:autoSpaceDN w:val="0"/>
        <w:adjustRightInd w:val="0"/>
        <w:rPr>
          <w:rFonts w:ascii="Source Sans Pro" w:hAnsi="Source Sans Pro"/>
          <w:color w:val="000000" w:themeColor="text1"/>
          <w:lang w:val="de-DE"/>
        </w:rPr>
      </w:pPr>
      <w:r w:rsidRPr="3DEC012B">
        <w:rPr>
          <w:rFonts w:ascii="Source Sans Pro" w:hAnsi="Source Sans Pro"/>
          <w:lang w:val="de-DE"/>
        </w:rPr>
        <w:t xml:space="preserve">Dank der Autonomie </w:t>
      </w:r>
      <w:r w:rsidR="000E1EF9" w:rsidRPr="3DEC012B">
        <w:rPr>
          <w:rFonts w:ascii="Source Sans Pro" w:hAnsi="Source Sans Pro"/>
          <w:lang w:val="de-DE"/>
        </w:rPr>
        <w:t xml:space="preserve">und einer überdurchschnittlich guten wirtschaftlichen Entwicklung in den </w:t>
      </w:r>
      <w:r w:rsidR="009B1E7A" w:rsidRPr="3DEC012B">
        <w:rPr>
          <w:rFonts w:ascii="Source Sans Pro" w:hAnsi="Source Sans Pro"/>
          <w:lang w:val="de-DE"/>
        </w:rPr>
        <w:t xml:space="preserve">vergangenen </w:t>
      </w:r>
      <w:r w:rsidR="000E1EF9" w:rsidRPr="3DEC012B">
        <w:rPr>
          <w:rFonts w:ascii="Source Sans Pro" w:hAnsi="Source Sans Pro"/>
          <w:lang w:val="de-DE"/>
        </w:rPr>
        <w:t xml:space="preserve">Jahrzehnten </w:t>
      </w:r>
      <w:r w:rsidRPr="3DEC012B">
        <w:rPr>
          <w:rFonts w:ascii="Source Sans Pro" w:hAnsi="Source Sans Pro"/>
          <w:lang w:val="de-DE"/>
        </w:rPr>
        <w:t xml:space="preserve">steht Südtirol </w:t>
      </w:r>
      <w:r w:rsidR="000E1EF9" w:rsidRPr="3DEC012B">
        <w:rPr>
          <w:rFonts w:ascii="Source Sans Pro" w:hAnsi="Source Sans Pro"/>
          <w:lang w:val="de-DE"/>
        </w:rPr>
        <w:t xml:space="preserve">über </w:t>
      </w:r>
      <w:r w:rsidR="427C4430" w:rsidRPr="3DEC012B">
        <w:rPr>
          <w:rFonts w:ascii="Source Sans Pro" w:hAnsi="Source Sans Pro"/>
          <w:lang w:val="de-DE"/>
        </w:rPr>
        <w:t>die Landesgrenzen</w:t>
      </w:r>
      <w:r w:rsidR="000E1EF9" w:rsidRPr="3DEC012B">
        <w:rPr>
          <w:rFonts w:ascii="Source Sans Pro" w:hAnsi="Source Sans Pro"/>
          <w:lang w:val="de-DE"/>
        </w:rPr>
        <w:t xml:space="preserve"> hinaus </w:t>
      </w:r>
      <w:r w:rsidRPr="3DEC012B">
        <w:rPr>
          <w:rFonts w:ascii="Source Sans Pro" w:hAnsi="Source Sans Pro"/>
          <w:lang w:val="de-DE"/>
        </w:rPr>
        <w:t xml:space="preserve">in vielen Bereichen als Vorreiter da. </w:t>
      </w:r>
      <w:r w:rsidR="00FD12D7" w:rsidRPr="3DEC012B">
        <w:rPr>
          <w:rFonts w:ascii="Source Sans Pro" w:hAnsi="Source Sans Pro"/>
          <w:lang w:val="de-DE"/>
        </w:rPr>
        <w:t>D</w:t>
      </w:r>
      <w:r w:rsidRPr="3DEC012B">
        <w:rPr>
          <w:rFonts w:ascii="Source Sans Pro" w:hAnsi="Source Sans Pro"/>
          <w:lang w:val="de-DE"/>
        </w:rPr>
        <w:t>ennoch sind d</w:t>
      </w:r>
      <w:r w:rsidR="00FD12D7" w:rsidRPr="3DEC012B">
        <w:rPr>
          <w:rFonts w:ascii="Source Sans Pro" w:hAnsi="Source Sans Pro"/>
          <w:lang w:val="de-DE"/>
        </w:rPr>
        <w:t xml:space="preserve">ie Chancen des sozialen Aufstiegs </w:t>
      </w:r>
      <w:r w:rsidRPr="3DEC012B">
        <w:rPr>
          <w:rFonts w:ascii="Source Sans Pro" w:hAnsi="Source Sans Pro"/>
          <w:lang w:val="de-DE"/>
        </w:rPr>
        <w:t>auch</w:t>
      </w:r>
      <w:r w:rsidR="00FD12D7" w:rsidRPr="3DEC012B">
        <w:rPr>
          <w:rFonts w:ascii="Source Sans Pro" w:hAnsi="Source Sans Pro"/>
          <w:lang w:val="de-DE"/>
        </w:rPr>
        <w:t xml:space="preserve"> </w:t>
      </w:r>
      <w:r w:rsidR="00BB475C" w:rsidRPr="3DEC012B">
        <w:rPr>
          <w:rFonts w:ascii="Source Sans Pro" w:hAnsi="Source Sans Pro"/>
          <w:lang w:val="de-DE"/>
        </w:rPr>
        <w:t xml:space="preserve">hierzulande </w:t>
      </w:r>
      <w:r w:rsidR="00FD12D7" w:rsidRPr="3DEC012B">
        <w:rPr>
          <w:rFonts w:ascii="Source Sans Pro" w:hAnsi="Source Sans Pro"/>
          <w:lang w:val="de-DE"/>
        </w:rPr>
        <w:t>noch maßgeblich vom sozialen Status der Eltern be</w:t>
      </w:r>
      <w:r w:rsidR="000E1EF9" w:rsidRPr="3DEC012B">
        <w:rPr>
          <w:rFonts w:ascii="Source Sans Pro" w:hAnsi="Source Sans Pro"/>
          <w:lang w:val="de-DE"/>
        </w:rPr>
        <w:t>stimmt</w:t>
      </w:r>
      <w:r w:rsidR="00FD12D7" w:rsidRPr="3DEC012B">
        <w:rPr>
          <w:rFonts w:ascii="Source Sans Pro" w:hAnsi="Source Sans Pro"/>
          <w:lang w:val="de-DE"/>
        </w:rPr>
        <w:t>.</w:t>
      </w:r>
      <w:r w:rsidR="000E1EF9" w:rsidRPr="3DEC012B">
        <w:rPr>
          <w:rFonts w:ascii="Source Sans Pro" w:hAnsi="Source Sans Pro"/>
          <w:lang w:val="de-DE"/>
        </w:rPr>
        <w:t xml:space="preserve"> </w:t>
      </w:r>
      <w:r w:rsidR="33556322" w:rsidRPr="3DEC012B">
        <w:rPr>
          <w:rFonts w:ascii="Source Sans Pro" w:hAnsi="Source Sans Pro"/>
          <w:lang w:val="de-DE"/>
        </w:rPr>
        <w:t>14</w:t>
      </w:r>
      <w:r w:rsidRPr="3DEC012B">
        <w:rPr>
          <w:rFonts w:ascii="Source Sans Pro" w:hAnsi="Source Sans Pro"/>
          <w:lang w:val="de-DE"/>
        </w:rPr>
        <w:t xml:space="preserve"> </w:t>
      </w:r>
      <w:r w:rsidRPr="3DEC012B">
        <w:rPr>
          <w:rFonts w:ascii="Source Sans Pro" w:hAnsi="Source Sans Pro"/>
          <w:color w:val="000000" w:themeColor="text2"/>
          <w:lang w:val="de-DE"/>
        </w:rPr>
        <w:t>konkrete</w:t>
      </w:r>
      <w:r w:rsidR="00EA7567" w:rsidRPr="3DEC012B">
        <w:rPr>
          <w:rFonts w:ascii="Source Sans Pro" w:hAnsi="Source Sans Pro"/>
          <w:color w:val="000000" w:themeColor="text2"/>
          <w:lang w:val="de-DE"/>
        </w:rPr>
        <w:t xml:space="preserve"> Maßnahmen </w:t>
      </w:r>
      <w:r w:rsidR="001A708B" w:rsidRPr="3DEC012B">
        <w:rPr>
          <w:rFonts w:ascii="Source Sans Pro" w:hAnsi="Source Sans Pro"/>
          <w:color w:val="000000" w:themeColor="text2"/>
          <w:lang w:val="de-DE"/>
        </w:rPr>
        <w:t xml:space="preserve">zur Förderung der sozialen Mobilität </w:t>
      </w:r>
      <w:r w:rsidR="00EA7567" w:rsidRPr="3DEC012B">
        <w:rPr>
          <w:rFonts w:ascii="Source Sans Pro" w:hAnsi="Source Sans Pro"/>
          <w:color w:val="000000" w:themeColor="text2"/>
          <w:lang w:val="de-DE"/>
        </w:rPr>
        <w:t>wurden heute (5.</w:t>
      </w:r>
      <w:r w:rsidR="00B77ADB">
        <w:rPr>
          <w:rFonts w:ascii="Source Sans Pro" w:hAnsi="Source Sans Pro"/>
          <w:color w:val="000000" w:themeColor="text2"/>
          <w:lang w:val="de-DE"/>
        </w:rPr>
        <w:t xml:space="preserve"> April </w:t>
      </w:r>
      <w:r w:rsidR="00EA7567" w:rsidRPr="3DEC012B">
        <w:rPr>
          <w:rFonts w:ascii="Source Sans Pro" w:hAnsi="Source Sans Pro"/>
          <w:color w:val="000000" w:themeColor="text2"/>
          <w:lang w:val="de-DE"/>
        </w:rPr>
        <w:t>2024) im Pastoralzentrum Bozen vorgestellt und als Handlungs</w:t>
      </w:r>
      <w:r w:rsidR="0049021C" w:rsidRPr="3DEC012B">
        <w:rPr>
          <w:rFonts w:ascii="Source Sans Pro" w:hAnsi="Source Sans Pro"/>
          <w:color w:val="000000" w:themeColor="text2"/>
          <w:lang w:val="de-DE"/>
        </w:rPr>
        <w:t>vorschläge</w:t>
      </w:r>
      <w:r w:rsidR="00EA7567" w:rsidRPr="3DEC012B">
        <w:rPr>
          <w:rFonts w:ascii="Source Sans Pro" w:hAnsi="Source Sans Pro"/>
          <w:color w:val="000000" w:themeColor="text2"/>
          <w:lang w:val="de-DE"/>
        </w:rPr>
        <w:t xml:space="preserve"> persönlich an Entscheidungsträgerinnen und Entscheidungsträger der lokalen Politik herangetragen. </w:t>
      </w:r>
      <w:r w:rsidR="00471064" w:rsidRPr="3DEC012B">
        <w:rPr>
          <w:rFonts w:ascii="Source Sans Pro" w:hAnsi="Source Sans Pro"/>
          <w:color w:val="000000" w:themeColor="text2"/>
          <w:lang w:val="de-DE"/>
        </w:rPr>
        <w:t>Die</w:t>
      </w:r>
      <w:r w:rsidR="001A708B" w:rsidRPr="3DEC012B">
        <w:rPr>
          <w:rFonts w:ascii="Source Sans Pro" w:hAnsi="Source Sans Pro" w:cs="MiloPro"/>
          <w:lang w:eastAsia="it-IT"/>
        </w:rPr>
        <w:t xml:space="preserve"> Maßnahmen </w:t>
      </w:r>
      <w:r w:rsidR="00471064" w:rsidRPr="3DEC012B">
        <w:rPr>
          <w:rFonts w:ascii="Source Sans Pro" w:hAnsi="Source Sans Pro" w:cs="MiloPro"/>
          <w:lang w:eastAsia="it-IT"/>
        </w:rPr>
        <w:t>entstammen</w:t>
      </w:r>
      <w:r w:rsidR="001A708B" w:rsidRPr="3DEC012B">
        <w:rPr>
          <w:rFonts w:ascii="Source Sans Pro" w:hAnsi="Source Sans Pro" w:cs="MiloPro"/>
          <w:lang w:eastAsia="it-IT"/>
        </w:rPr>
        <w:t xml:space="preserve"> ein</w:t>
      </w:r>
      <w:r w:rsidR="00471064" w:rsidRPr="3DEC012B">
        <w:rPr>
          <w:rFonts w:ascii="Source Sans Pro" w:hAnsi="Source Sans Pro" w:cs="MiloPro"/>
          <w:lang w:eastAsia="it-IT"/>
        </w:rPr>
        <w:t>em</w:t>
      </w:r>
      <w:r w:rsidR="001A708B" w:rsidRPr="3DEC012B">
        <w:rPr>
          <w:rFonts w:ascii="Source Sans Pro" w:hAnsi="Source Sans Pro" w:cs="MiloPro"/>
          <w:lang w:eastAsia="it-IT"/>
        </w:rPr>
        <w:t xml:space="preserve"> </w:t>
      </w:r>
      <w:r w:rsidR="003118C4" w:rsidRPr="3DEC012B">
        <w:rPr>
          <w:rFonts w:ascii="Source Sans Pro" w:hAnsi="Source Sans Pro" w:cs="MiloPro"/>
          <w:lang w:eastAsia="it-IT"/>
        </w:rPr>
        <w:t xml:space="preserve">partizipativen </w:t>
      </w:r>
      <w:r w:rsidR="001A708B" w:rsidRPr="3DEC012B">
        <w:rPr>
          <w:rFonts w:ascii="Source Sans Pro" w:hAnsi="Source Sans Pro" w:cs="MiloPro"/>
          <w:lang w:eastAsia="it-IT"/>
        </w:rPr>
        <w:t>Projekt</w:t>
      </w:r>
      <w:r w:rsidR="000E1EF9" w:rsidRPr="3DEC012B">
        <w:rPr>
          <w:rFonts w:ascii="Source Sans Pro" w:hAnsi="Source Sans Pro" w:cs="MiloPro"/>
          <w:lang w:eastAsia="it-IT"/>
        </w:rPr>
        <w:t xml:space="preserve">, das </w:t>
      </w:r>
      <w:r w:rsidR="001A708B" w:rsidRPr="3DEC012B">
        <w:rPr>
          <w:rFonts w:ascii="Source Sans Pro" w:hAnsi="Source Sans Pro" w:cs="MiloPro"/>
          <w:lang w:eastAsia="it-IT"/>
        </w:rPr>
        <w:t>vo</w:t>
      </w:r>
      <w:r w:rsidR="00D0023D" w:rsidRPr="3DEC012B">
        <w:rPr>
          <w:rFonts w:ascii="Source Sans Pro" w:hAnsi="Source Sans Pro" w:cs="MiloPro"/>
          <w:lang w:eastAsia="it-IT"/>
        </w:rPr>
        <w:t>m</w:t>
      </w:r>
      <w:r w:rsidR="001A708B" w:rsidRPr="3DEC012B">
        <w:rPr>
          <w:rFonts w:ascii="Source Sans Pro" w:hAnsi="Source Sans Pro" w:cs="MiloPro"/>
          <w:lang w:eastAsia="it-IT"/>
        </w:rPr>
        <w:t xml:space="preserve"> Dachverband für Soziales und Gesundheit, A</w:t>
      </w:r>
      <w:r w:rsidR="00B77ADB">
        <w:rPr>
          <w:rFonts w:ascii="Source Sans Pro" w:hAnsi="Source Sans Pro" w:cs="MiloPro"/>
          <w:lang w:eastAsia="it-IT"/>
        </w:rPr>
        <w:t>rbeitsförderungsins</w:t>
      </w:r>
      <w:r w:rsidR="00433E74">
        <w:rPr>
          <w:rFonts w:ascii="Source Sans Pro" w:hAnsi="Source Sans Pro" w:cs="MiloPro"/>
          <w:lang w:eastAsia="it-IT"/>
        </w:rPr>
        <w:t>t</w:t>
      </w:r>
      <w:r w:rsidR="00B77ADB">
        <w:rPr>
          <w:rFonts w:ascii="Source Sans Pro" w:hAnsi="Source Sans Pro" w:cs="MiloPro"/>
          <w:lang w:eastAsia="it-IT"/>
        </w:rPr>
        <w:t>itut</w:t>
      </w:r>
      <w:r w:rsidR="001A708B" w:rsidRPr="3DEC012B">
        <w:rPr>
          <w:rFonts w:ascii="Source Sans Pro" w:hAnsi="Source Sans Pro" w:cs="MiloPro"/>
          <w:lang w:eastAsia="it-IT"/>
        </w:rPr>
        <w:t xml:space="preserve"> und Eurac </w:t>
      </w:r>
      <w:r w:rsidR="00D0023D" w:rsidRPr="3DEC012B">
        <w:rPr>
          <w:rFonts w:ascii="Source Sans Pro" w:hAnsi="Source Sans Pro" w:cs="MiloPro"/>
          <w:lang w:eastAsia="it-IT"/>
        </w:rPr>
        <w:t xml:space="preserve">Research </w:t>
      </w:r>
      <w:r w:rsidR="00CA441E" w:rsidRPr="3DEC012B">
        <w:rPr>
          <w:rFonts w:ascii="Source Sans Pro" w:hAnsi="Source Sans Pro" w:cs="MiloPro"/>
          <w:lang w:eastAsia="it-IT"/>
        </w:rPr>
        <w:t xml:space="preserve">initiiert </w:t>
      </w:r>
      <w:r w:rsidR="001A708B" w:rsidRPr="3DEC012B">
        <w:rPr>
          <w:rFonts w:ascii="Source Sans Pro" w:hAnsi="Source Sans Pro" w:cs="MiloPro"/>
          <w:lang w:eastAsia="it-IT"/>
        </w:rPr>
        <w:t>wurde.</w:t>
      </w:r>
    </w:p>
    <w:p w14:paraId="4E637D61" w14:textId="77777777" w:rsidR="00FE0052" w:rsidRDefault="00FE0052" w:rsidP="00EA655F">
      <w:pPr>
        <w:autoSpaceDE w:val="0"/>
        <w:autoSpaceDN w:val="0"/>
        <w:adjustRightInd w:val="0"/>
        <w:rPr>
          <w:rFonts w:ascii="Source Sans Pro" w:hAnsi="Source Sans Pro"/>
          <w:color w:val="000000" w:themeColor="text1"/>
          <w:lang w:val="de-DE"/>
        </w:rPr>
      </w:pPr>
    </w:p>
    <w:p w14:paraId="0A0F2FBC" w14:textId="2CF3708F" w:rsidR="001A708B" w:rsidRPr="00EA655F" w:rsidRDefault="00EA655F" w:rsidP="3DEC012B">
      <w:pPr>
        <w:autoSpaceDE w:val="0"/>
        <w:autoSpaceDN w:val="0"/>
        <w:adjustRightInd w:val="0"/>
        <w:rPr>
          <w:rFonts w:ascii="Source Sans Pro" w:hAnsi="Source Sans Pro" w:cs="MiloPro"/>
          <w:lang w:eastAsia="it-IT"/>
        </w:rPr>
      </w:pPr>
      <w:r w:rsidRPr="3DEC012B">
        <w:rPr>
          <w:rFonts w:ascii="Source Sans Pro" w:hAnsi="Source Sans Pro"/>
          <w:color w:val="000000" w:themeColor="text2"/>
          <w:lang w:val="de-DE"/>
        </w:rPr>
        <w:t xml:space="preserve">Zu den geladenen Gästen der </w:t>
      </w:r>
      <w:r w:rsidR="00984578" w:rsidRPr="3DEC012B">
        <w:rPr>
          <w:rFonts w:ascii="Source Sans Pro" w:hAnsi="Source Sans Pro"/>
          <w:color w:val="000000" w:themeColor="text2"/>
          <w:lang w:val="de-DE"/>
        </w:rPr>
        <w:t>Tagung</w:t>
      </w:r>
      <w:r w:rsidRPr="3DEC012B">
        <w:rPr>
          <w:rFonts w:ascii="Source Sans Pro" w:hAnsi="Source Sans Pro"/>
          <w:color w:val="000000" w:themeColor="text2"/>
          <w:lang w:val="de-DE"/>
        </w:rPr>
        <w:t xml:space="preserve"> zählten Landeshauptmann </w:t>
      </w:r>
      <w:r w:rsidRPr="3DEC012B">
        <w:rPr>
          <w:rFonts w:ascii="Source Sans Pro" w:hAnsi="Source Sans Pro"/>
          <w:b/>
          <w:bCs/>
          <w:color w:val="000000" w:themeColor="text2"/>
          <w:lang w:val="de-DE"/>
        </w:rPr>
        <w:t>Arno Kompatscher</w:t>
      </w:r>
      <w:r w:rsidRPr="3DEC012B">
        <w:rPr>
          <w:rFonts w:ascii="Source Sans Pro" w:hAnsi="Source Sans Pro"/>
          <w:color w:val="000000" w:themeColor="text2"/>
          <w:lang w:val="de-DE"/>
        </w:rPr>
        <w:t>,</w:t>
      </w:r>
      <w:r w:rsidR="44CE2EDD" w:rsidRPr="3DEC012B">
        <w:rPr>
          <w:rFonts w:ascii="Source Sans Pro" w:hAnsi="Source Sans Pro"/>
          <w:color w:val="000000" w:themeColor="text2"/>
          <w:lang w:val="de-DE"/>
        </w:rPr>
        <w:t xml:space="preserve"> die </w:t>
      </w:r>
      <w:r w:rsidR="45C129A9" w:rsidRPr="3DEC012B">
        <w:rPr>
          <w:rFonts w:ascii="Source Sans Pro" w:hAnsi="Source Sans Pro" w:cs="MiloPro-Bold"/>
          <w:lang w:eastAsia="it-IT"/>
        </w:rPr>
        <w:t>Landesrätin</w:t>
      </w:r>
      <w:r w:rsidR="45C129A9" w:rsidRPr="3DEC012B">
        <w:rPr>
          <w:rFonts w:ascii="Source Sans Pro" w:hAnsi="Source Sans Pro" w:cs="MiloPro"/>
          <w:lang w:eastAsia="it-IT"/>
        </w:rPr>
        <w:t xml:space="preserve"> </w:t>
      </w:r>
      <w:r w:rsidR="45C129A9" w:rsidRPr="3DEC012B">
        <w:rPr>
          <w:rFonts w:ascii="Source Sans Pro" w:hAnsi="Source Sans Pro" w:cs="MiloPro-Bold"/>
          <w:b/>
          <w:bCs/>
          <w:lang w:eastAsia="it-IT"/>
        </w:rPr>
        <w:t xml:space="preserve">Rosmarie </w:t>
      </w:r>
      <w:proofErr w:type="spellStart"/>
      <w:r w:rsidR="45C129A9" w:rsidRPr="3DEC012B">
        <w:rPr>
          <w:rFonts w:ascii="Source Sans Pro" w:hAnsi="Source Sans Pro" w:cs="MiloPro-Bold"/>
          <w:b/>
          <w:bCs/>
          <w:lang w:eastAsia="it-IT"/>
        </w:rPr>
        <w:t>Pamer</w:t>
      </w:r>
      <w:proofErr w:type="spellEnd"/>
      <w:r w:rsidR="45C129A9" w:rsidRPr="3DEC012B">
        <w:rPr>
          <w:rFonts w:ascii="Source Sans Pro" w:hAnsi="Source Sans Pro"/>
          <w:color w:val="000000" w:themeColor="text2"/>
          <w:lang w:val="de-DE"/>
        </w:rPr>
        <w:t xml:space="preserve"> </w:t>
      </w:r>
      <w:r w:rsidR="78D9D65A" w:rsidRPr="3DEC012B">
        <w:rPr>
          <w:rFonts w:ascii="Source Sans Pro" w:hAnsi="Source Sans Pro" w:cs="MiloPro-Bold"/>
          <w:lang w:eastAsia="it-IT"/>
        </w:rPr>
        <w:t xml:space="preserve">sowie </w:t>
      </w:r>
      <w:r w:rsidR="2A867D20" w:rsidRPr="3DEC012B">
        <w:rPr>
          <w:rFonts w:ascii="Source Sans Pro" w:hAnsi="Source Sans Pro"/>
          <w:color w:val="000000" w:themeColor="text2"/>
          <w:lang w:val="de-DE"/>
        </w:rPr>
        <w:t>Landesr</w:t>
      </w:r>
      <w:r w:rsidR="002D6439">
        <w:rPr>
          <w:rFonts w:ascii="Source Sans Pro" w:hAnsi="Source Sans Pro"/>
          <w:color w:val="000000" w:themeColor="text2"/>
          <w:lang w:val="de-DE"/>
        </w:rPr>
        <w:t>at</w:t>
      </w:r>
      <w:r w:rsidR="2A867D20" w:rsidRPr="3DEC012B">
        <w:rPr>
          <w:rFonts w:ascii="Source Sans Pro" w:hAnsi="Source Sans Pro"/>
          <w:color w:val="000000" w:themeColor="text2"/>
          <w:lang w:val="de-DE"/>
        </w:rPr>
        <w:t xml:space="preserve"> </w:t>
      </w:r>
      <w:r w:rsidR="2A867D20" w:rsidRPr="3DEC012B">
        <w:rPr>
          <w:rFonts w:ascii="Source Sans Pro" w:hAnsi="Source Sans Pro" w:cs="MiloPro-Bold"/>
          <w:b/>
          <w:bCs/>
          <w:lang w:eastAsia="it-IT"/>
        </w:rPr>
        <w:t xml:space="preserve">Marco </w:t>
      </w:r>
      <w:proofErr w:type="spellStart"/>
      <w:r w:rsidR="2A867D20" w:rsidRPr="3DEC012B">
        <w:rPr>
          <w:rFonts w:ascii="Source Sans Pro" w:hAnsi="Source Sans Pro" w:cs="MiloPro-Bold"/>
          <w:b/>
          <w:bCs/>
          <w:lang w:eastAsia="it-IT"/>
        </w:rPr>
        <w:t>Galateo</w:t>
      </w:r>
      <w:proofErr w:type="spellEnd"/>
      <w:r w:rsidR="2A867D20" w:rsidRPr="3DEC012B">
        <w:rPr>
          <w:rFonts w:ascii="Source Sans Pro" w:hAnsi="Source Sans Pro" w:cs="MiloPro-Bold"/>
          <w:b/>
          <w:bCs/>
          <w:lang w:eastAsia="it-IT"/>
        </w:rPr>
        <w:t xml:space="preserve"> </w:t>
      </w:r>
      <w:r w:rsidR="2A867D20" w:rsidRPr="3DEC012B">
        <w:rPr>
          <w:rFonts w:ascii="Source Sans Pro" w:hAnsi="Source Sans Pro" w:cs="MiloPro-Bold"/>
          <w:lang w:eastAsia="it-IT"/>
        </w:rPr>
        <w:t>und</w:t>
      </w:r>
      <w:r w:rsidR="002D6439">
        <w:rPr>
          <w:rFonts w:ascii="Source Sans Pro" w:hAnsi="Source Sans Pro" w:cs="MiloPro-Bold"/>
          <w:lang w:eastAsia="it-IT"/>
        </w:rPr>
        <w:t xml:space="preserve"> in Vertretung von Landesrätin </w:t>
      </w:r>
      <w:r w:rsidR="002D6439" w:rsidRPr="002D6439">
        <w:rPr>
          <w:rFonts w:ascii="Source Sans Pro" w:hAnsi="Source Sans Pro" w:cs="MiloPro-Bold"/>
          <w:b/>
          <w:bCs/>
          <w:lang w:eastAsia="it-IT"/>
        </w:rPr>
        <w:t>Ulli Mair</w:t>
      </w:r>
      <w:r w:rsidR="002D6439">
        <w:rPr>
          <w:rFonts w:ascii="Source Sans Pro" w:hAnsi="Source Sans Pro" w:cs="MiloPro-Bold"/>
          <w:lang w:eastAsia="it-IT"/>
        </w:rPr>
        <w:t xml:space="preserve"> nahm Ressortdirektor </w:t>
      </w:r>
      <w:r w:rsidR="002D6439" w:rsidRPr="002D6439">
        <w:rPr>
          <w:rFonts w:ascii="Source Sans Pro" w:hAnsi="Source Sans Pro" w:cs="MiloPro-Bold"/>
          <w:b/>
          <w:bCs/>
          <w:lang w:eastAsia="it-IT"/>
        </w:rPr>
        <w:t xml:space="preserve">Luca </w:t>
      </w:r>
      <w:proofErr w:type="spellStart"/>
      <w:r w:rsidR="002D6439" w:rsidRPr="002D6439">
        <w:rPr>
          <w:rFonts w:ascii="Source Sans Pro" w:hAnsi="Source Sans Pro" w:cs="MiloPro-Bold"/>
          <w:b/>
          <w:bCs/>
          <w:lang w:eastAsia="it-IT"/>
        </w:rPr>
        <w:t>Critelli</w:t>
      </w:r>
      <w:proofErr w:type="spellEnd"/>
      <w:r w:rsidR="002D6439">
        <w:rPr>
          <w:rFonts w:ascii="Source Sans Pro" w:hAnsi="Source Sans Pro" w:cs="MiloPro-Bold"/>
          <w:lang w:eastAsia="it-IT"/>
        </w:rPr>
        <w:t xml:space="preserve"> an der Diskussion teil.</w:t>
      </w:r>
      <w:r w:rsidRPr="3DEC012B">
        <w:rPr>
          <w:rFonts w:ascii="Source Sans Pro" w:hAnsi="Source Sans Pro" w:cs="MiloPro"/>
          <w:lang w:eastAsia="it-IT"/>
        </w:rPr>
        <w:t xml:space="preserve"> Sie alle waren dazu angehalten</w:t>
      </w:r>
      <w:r w:rsidR="000E1EF9" w:rsidRPr="3DEC012B">
        <w:rPr>
          <w:rFonts w:ascii="Source Sans Pro" w:hAnsi="Source Sans Pro" w:cs="MiloPro"/>
          <w:lang w:eastAsia="it-IT"/>
        </w:rPr>
        <w:t>,</w:t>
      </w:r>
      <w:r w:rsidRPr="3DEC012B">
        <w:rPr>
          <w:rFonts w:ascii="Source Sans Pro" w:hAnsi="Source Sans Pro" w:cs="MiloPro"/>
          <w:lang w:eastAsia="it-IT"/>
        </w:rPr>
        <w:t xml:space="preserve"> sich zu den Maßnahmen zu äußern und deren Umsetzung zu </w:t>
      </w:r>
      <w:r w:rsidR="000E1EF9" w:rsidRPr="3DEC012B">
        <w:rPr>
          <w:rFonts w:ascii="Source Sans Pro" w:hAnsi="Source Sans Pro" w:cs="MiloPro"/>
          <w:lang w:eastAsia="it-IT"/>
        </w:rPr>
        <w:t>evaluieren</w:t>
      </w:r>
      <w:r w:rsidRPr="3DEC012B">
        <w:rPr>
          <w:rFonts w:ascii="Source Sans Pro" w:hAnsi="Source Sans Pro" w:cs="MiloPro"/>
          <w:lang w:eastAsia="it-IT"/>
        </w:rPr>
        <w:t>. Abgerundet wurde das Podiumsgespräch durch Beiträge des Publikums sowie von Vertreterinnen und Vertretern involvierte</w:t>
      </w:r>
      <w:r w:rsidR="000E1EF9" w:rsidRPr="3DEC012B">
        <w:rPr>
          <w:rFonts w:ascii="Source Sans Pro" w:hAnsi="Source Sans Pro" w:cs="MiloPro"/>
          <w:lang w:eastAsia="it-IT"/>
        </w:rPr>
        <w:t>r</w:t>
      </w:r>
      <w:r w:rsidRPr="3DEC012B">
        <w:rPr>
          <w:rFonts w:ascii="Source Sans Pro" w:hAnsi="Source Sans Pro" w:cs="MiloPro"/>
          <w:lang w:eastAsia="it-IT"/>
        </w:rPr>
        <w:t xml:space="preserve"> Organisationen. </w:t>
      </w:r>
    </w:p>
    <w:p w14:paraId="726D5A46" w14:textId="77777777" w:rsidR="001A708B" w:rsidRDefault="001A708B" w:rsidP="00EA7567">
      <w:pPr>
        <w:autoSpaceDE w:val="0"/>
        <w:autoSpaceDN w:val="0"/>
        <w:adjustRightInd w:val="0"/>
        <w:spacing w:line="240" w:lineRule="auto"/>
        <w:rPr>
          <w:rFonts w:ascii="Source Sans Pro" w:hAnsi="Source Sans Pro"/>
          <w:color w:val="000000" w:themeColor="text1"/>
          <w:lang w:val="de-DE"/>
        </w:rPr>
      </w:pPr>
    </w:p>
    <w:p w14:paraId="082866CB" w14:textId="079E357D" w:rsidR="001A708B" w:rsidRDefault="001A708B" w:rsidP="004318B2">
      <w:pPr>
        <w:autoSpaceDE w:val="0"/>
        <w:autoSpaceDN w:val="0"/>
        <w:adjustRightInd w:val="0"/>
        <w:spacing w:line="240" w:lineRule="auto"/>
        <w:rPr>
          <w:rFonts w:ascii="Source Sans Pro" w:hAnsi="Source Sans Pro"/>
          <w:b/>
          <w:bCs/>
          <w:color w:val="2A5EAD" w:themeColor="accent1"/>
          <w:lang w:val="de-DE"/>
        </w:rPr>
      </w:pPr>
      <w:r w:rsidRPr="00B77DCF">
        <w:rPr>
          <w:rFonts w:ascii="Source Sans Pro" w:hAnsi="Source Sans Pro"/>
          <w:b/>
          <w:bCs/>
          <w:color w:val="2A5EAD" w:themeColor="accent1"/>
          <w:lang w:val="de-DE"/>
        </w:rPr>
        <w:t xml:space="preserve">Eine Herausforderung </w:t>
      </w:r>
      <w:r w:rsidR="000E1EF9">
        <w:rPr>
          <w:rFonts w:ascii="Source Sans Pro" w:hAnsi="Source Sans Pro"/>
          <w:b/>
          <w:bCs/>
          <w:color w:val="2A5EAD" w:themeColor="accent1"/>
          <w:lang w:val="de-DE"/>
        </w:rPr>
        <w:t>mit interdisziplinärem Charakter</w:t>
      </w:r>
    </w:p>
    <w:p w14:paraId="7EFABC2E" w14:textId="77777777" w:rsidR="004318B2" w:rsidRPr="00EA7567" w:rsidRDefault="004318B2" w:rsidP="004318B2">
      <w:pPr>
        <w:autoSpaceDE w:val="0"/>
        <w:autoSpaceDN w:val="0"/>
        <w:adjustRightInd w:val="0"/>
        <w:spacing w:line="240" w:lineRule="auto"/>
        <w:rPr>
          <w:rFonts w:ascii="Source Sans Pro" w:hAnsi="Source Sans Pro"/>
          <w:b/>
          <w:bCs/>
          <w:color w:val="2A5EAD" w:themeColor="accent1"/>
          <w:lang w:val="de-DE"/>
        </w:rPr>
      </w:pPr>
    </w:p>
    <w:p w14:paraId="02E5A4FA" w14:textId="133EB815" w:rsidR="000743FE" w:rsidRDefault="00F65194" w:rsidP="50F447F6">
      <w:pPr>
        <w:autoSpaceDE w:val="0"/>
        <w:autoSpaceDN w:val="0"/>
        <w:adjustRightInd w:val="0"/>
        <w:rPr>
          <w:rStyle w:val="normaltextrun"/>
          <w:rFonts w:ascii="Source Sans Pro" w:hAnsi="Source Sans Pro" w:cs="Calibri"/>
          <w:color w:val="000000" w:themeColor="text2"/>
        </w:rPr>
      </w:pPr>
      <w:r>
        <w:rPr>
          <w:rStyle w:val="normaltextrun"/>
          <w:rFonts w:ascii="Source Sans Pro" w:hAnsi="Source Sans Pro" w:cs="Calibri"/>
          <w:color w:val="000000"/>
          <w:bdr w:val="none" w:sz="0" w:space="0" w:color="auto" w:frame="1"/>
          <w:lang w:val="de-DE"/>
        </w:rPr>
        <w:t>Um</w:t>
      </w:r>
      <w:r w:rsidR="000E1EF9" w:rsidDel="00B502EB">
        <w:rPr>
          <w:rStyle w:val="normaltextrun"/>
          <w:rFonts w:ascii="Source Sans Pro" w:hAnsi="Source Sans Pro" w:cs="Calibri"/>
          <w:color w:val="000000"/>
          <w:bdr w:val="none" w:sz="0" w:space="0" w:color="auto" w:frame="1"/>
          <w:lang w:val="de-DE"/>
        </w:rPr>
        <w:t xml:space="preserve"> </w:t>
      </w:r>
      <w:r w:rsidR="000E1EF9" w:rsidRPr="2FD70D01">
        <w:rPr>
          <w:rStyle w:val="normaltextrun"/>
          <w:rFonts w:ascii="Source Sans Pro" w:hAnsi="Source Sans Pro" w:cs="Calibri"/>
          <w:color w:val="000000"/>
          <w:bdr w:val="none" w:sz="0" w:space="0" w:color="auto" w:frame="1"/>
          <w:lang w:val="de-DE"/>
        </w:rPr>
        <w:t xml:space="preserve">Chancengleichheit </w:t>
      </w:r>
      <w:r w:rsidR="00B502EB" w:rsidRPr="5916BA51">
        <w:rPr>
          <w:rStyle w:val="normaltextrun"/>
          <w:rFonts w:ascii="Source Sans Pro" w:hAnsi="Source Sans Pro" w:cs="Calibri"/>
          <w:color w:val="000000" w:themeColor="text2"/>
          <w:lang w:val="de-DE"/>
        </w:rPr>
        <w:t>zu erreichen</w:t>
      </w:r>
      <w:r w:rsidR="00CA3BB7" w:rsidRPr="5916BA51">
        <w:rPr>
          <w:rStyle w:val="normaltextrun"/>
          <w:rFonts w:ascii="Source Sans Pro" w:hAnsi="Source Sans Pro" w:cs="Calibri"/>
          <w:color w:val="000000" w:themeColor="text2"/>
          <w:lang w:val="de-DE"/>
        </w:rPr>
        <w:t xml:space="preserve">, </w:t>
      </w:r>
      <w:r w:rsidR="002D4E0B" w:rsidRPr="5916BA51">
        <w:rPr>
          <w:rStyle w:val="normaltextrun"/>
          <w:rFonts w:ascii="Source Sans Pro" w:hAnsi="Source Sans Pro" w:cs="Calibri"/>
          <w:color w:val="000000" w:themeColor="text2"/>
          <w:lang w:val="de-DE"/>
        </w:rPr>
        <w:t>bedarf es einer intensiven Förderung sozialer Mobilität.</w:t>
      </w:r>
      <w:r w:rsidR="6A35D973" w:rsidRPr="5916BA51">
        <w:rPr>
          <w:rStyle w:val="normaltextrun"/>
          <w:rFonts w:ascii="Source Sans Pro" w:hAnsi="Source Sans Pro" w:cs="Calibri"/>
          <w:color w:val="000000" w:themeColor="text2"/>
          <w:lang w:val="de-DE"/>
        </w:rPr>
        <w:t xml:space="preserve"> </w:t>
      </w:r>
      <w:r w:rsidR="4F24302F" w:rsidRPr="3EF24F8A">
        <w:rPr>
          <w:rStyle w:val="normaltextrun"/>
          <w:rFonts w:ascii="Source Sans Pro" w:hAnsi="Source Sans Pro" w:cs="Calibri"/>
          <w:b/>
          <w:bCs/>
          <w:lang w:val="de-DE"/>
        </w:rPr>
        <w:t>Roland Psenner</w:t>
      </w:r>
      <w:r w:rsidR="5CC1594C" w:rsidRPr="3EF24F8A">
        <w:rPr>
          <w:rStyle w:val="normaltextrun"/>
          <w:rFonts w:ascii="Source Sans Pro" w:hAnsi="Source Sans Pro" w:cs="Calibri"/>
          <w:lang w:val="de-DE"/>
        </w:rPr>
        <w:t>, Präsident von Eurac Research</w:t>
      </w:r>
      <w:r w:rsidR="5CC1594C" w:rsidRPr="3EF24F8A">
        <w:rPr>
          <w:rStyle w:val="normaltextrun"/>
          <w:rFonts w:ascii="Source Sans Pro" w:hAnsi="Source Sans Pro" w:cs="Calibri"/>
          <w:b/>
          <w:bCs/>
          <w:lang w:val="de-DE"/>
        </w:rPr>
        <w:t xml:space="preserve"> </w:t>
      </w:r>
      <w:r w:rsidR="76F443B2" w:rsidRPr="3EF24F8A">
        <w:rPr>
          <w:rStyle w:val="normaltextrun"/>
          <w:rFonts w:ascii="Source Sans Pro" w:hAnsi="Source Sans Pro" w:cs="Calibri"/>
          <w:lang w:val="de-DE"/>
        </w:rPr>
        <w:t xml:space="preserve">verwies darauf, dass </w:t>
      </w:r>
      <w:r w:rsidR="50F447F6" w:rsidRPr="3EF24F8A">
        <w:rPr>
          <w:rFonts w:ascii="Source Sans Pro" w:hAnsi="Source Sans Pro" w:cs="MiloPro"/>
          <w:lang w:eastAsia="it-IT"/>
        </w:rPr>
        <w:t>„</w:t>
      </w:r>
      <w:r w:rsidR="069ADCEA" w:rsidRPr="3EF24F8A">
        <w:rPr>
          <w:rFonts w:ascii="Source Sans Pro" w:hAnsi="Source Sans Pro" w:cs="MiloPro"/>
          <w:lang w:eastAsia="it-IT"/>
        </w:rPr>
        <w:t>d</w:t>
      </w:r>
      <w:r w:rsidR="50F447F6" w:rsidRPr="3EF24F8A">
        <w:rPr>
          <w:rFonts w:ascii="Source Sans Pro" w:hAnsi="Source Sans Pro" w:cs="MiloPro"/>
          <w:lang w:eastAsia="it-IT"/>
        </w:rPr>
        <w:t>ie Erhöhung der sozialen Mobilität nur durch</w:t>
      </w:r>
      <w:r w:rsidR="50F447F6" w:rsidRPr="3EF24F8A">
        <w:rPr>
          <w:rStyle w:val="normaltextrun"/>
          <w:rFonts w:ascii="Source Sans Pro" w:hAnsi="Source Sans Pro" w:cs="Calibri"/>
        </w:rPr>
        <w:t xml:space="preserve"> eine ständige Weiterentwicklung und gegenseitige Abstimmung aller betroffenen Bereiche</w:t>
      </w:r>
      <w:r w:rsidR="5267B399" w:rsidRPr="3EF24F8A">
        <w:rPr>
          <w:rStyle w:val="normaltextrun"/>
          <w:rFonts w:ascii="Source Sans Pro" w:hAnsi="Source Sans Pro" w:cs="Calibri"/>
          <w:lang w:val="de-DE"/>
        </w:rPr>
        <w:t xml:space="preserve"> – P</w:t>
      </w:r>
      <w:r w:rsidR="50F447F6" w:rsidRPr="3EF24F8A">
        <w:rPr>
          <w:rStyle w:val="normaltextrun"/>
          <w:rFonts w:ascii="Source Sans Pro" w:hAnsi="Source Sans Pro" w:cs="Calibri"/>
        </w:rPr>
        <w:t>olitik, Behörden, soziale Organisationen, Dritter Sektor, Wirtschaft, Gewerkschaften, ebenso wie Wissenschaft und Bildung – gelingen</w:t>
      </w:r>
      <w:r w:rsidR="24C3D4C3" w:rsidRPr="3EF24F8A">
        <w:rPr>
          <w:rStyle w:val="normaltextrun"/>
          <w:rFonts w:ascii="Source Sans Pro" w:hAnsi="Source Sans Pro" w:cs="Calibri"/>
        </w:rPr>
        <w:t xml:space="preserve"> kann</w:t>
      </w:r>
      <w:r w:rsidR="50F447F6" w:rsidRPr="3EF24F8A">
        <w:rPr>
          <w:rStyle w:val="normaltextrun"/>
          <w:rFonts w:ascii="Source Sans Pro" w:hAnsi="Source Sans Pro" w:cs="Calibri"/>
        </w:rPr>
        <w:t xml:space="preserve">.“ </w:t>
      </w:r>
      <w:r w:rsidR="44C8638F" w:rsidRPr="5916BA51">
        <w:rPr>
          <w:rStyle w:val="normaltextrun"/>
          <w:rFonts w:ascii="Source Sans Pro" w:hAnsi="Source Sans Pro" w:cs="Calibri"/>
          <w:color w:val="000000" w:themeColor="text2"/>
          <w:lang w:val="de-DE"/>
        </w:rPr>
        <w:t>Es</w:t>
      </w:r>
      <w:r w:rsidR="50F447F6" w:rsidRPr="5916BA51">
        <w:rPr>
          <w:rStyle w:val="normaltextrun"/>
          <w:rFonts w:ascii="Source Sans Pro" w:hAnsi="Source Sans Pro" w:cs="Calibri"/>
          <w:color w:val="000000" w:themeColor="text2"/>
          <w:lang w:val="de-DE"/>
        </w:rPr>
        <w:t xml:space="preserve"> </w:t>
      </w:r>
      <w:r w:rsidR="44C8638F" w:rsidRPr="5916BA51">
        <w:rPr>
          <w:rStyle w:val="normaltextrun"/>
          <w:rFonts w:ascii="Source Sans Pro" w:hAnsi="Source Sans Pro" w:cs="Calibri"/>
          <w:color w:val="000000" w:themeColor="text2"/>
          <w:lang w:val="de-DE"/>
        </w:rPr>
        <w:t xml:space="preserve">handle sich um eine </w:t>
      </w:r>
      <w:r w:rsidR="44C8638F" w:rsidRPr="50F447F6">
        <w:rPr>
          <w:rStyle w:val="normaltextrun"/>
          <w:rFonts w:ascii="Source Sans Pro" w:hAnsi="Source Sans Pro" w:cs="Calibri"/>
          <w:color w:val="000000" w:themeColor="text2"/>
          <w:lang w:val="de-DE"/>
        </w:rPr>
        <w:t xml:space="preserve">interdisziplinäre </w:t>
      </w:r>
      <w:r w:rsidR="50F447F6" w:rsidRPr="5916BA51">
        <w:rPr>
          <w:rStyle w:val="normaltextrun"/>
          <w:rFonts w:ascii="Source Sans Pro" w:hAnsi="Source Sans Pro" w:cs="Calibri"/>
          <w:color w:val="000000" w:themeColor="text2"/>
          <w:lang w:val="de-DE"/>
        </w:rPr>
        <w:t xml:space="preserve">Herausforderung, die von der Politik erkannt und konsequent angegangen werden muss. </w:t>
      </w:r>
      <w:r w:rsidR="50F447F6" w:rsidRPr="50F447F6">
        <w:rPr>
          <w:rStyle w:val="normaltextrun"/>
          <w:rFonts w:ascii="Source Sans Pro" w:hAnsi="Source Sans Pro" w:cs="Calibri"/>
          <w:color w:val="000000" w:themeColor="text2"/>
          <w:lang w:val="de-DE"/>
        </w:rPr>
        <w:t xml:space="preserve">Dementsprechend lag dem Projekt die Idee zugrunde, </w:t>
      </w:r>
      <w:r w:rsidR="50F447F6" w:rsidRPr="50F447F6">
        <w:rPr>
          <w:rStyle w:val="normaltextrun"/>
          <w:rFonts w:ascii="Source Sans Pro" w:hAnsi="Source Sans Pro" w:cs="Calibri"/>
          <w:color w:val="000000" w:themeColor="text2"/>
          <w:lang w:val="de-DE"/>
        </w:rPr>
        <w:lastRenderedPageBreak/>
        <w:t>ein Netzwerk des kontinuierlichen Austauschs zu initiieren.</w:t>
      </w:r>
      <w:r w:rsidR="50F447F6" w:rsidRPr="50F447F6">
        <w:rPr>
          <w:rFonts w:ascii="Source Sans Pro" w:hAnsi="Source Sans Pro" w:cs="MiloPro"/>
          <w:lang w:eastAsia="it-IT"/>
        </w:rPr>
        <w:t xml:space="preserve"> </w:t>
      </w:r>
      <w:r w:rsidR="50F447F6" w:rsidRPr="50F447F6">
        <w:rPr>
          <w:rStyle w:val="normaltextrun"/>
          <w:rFonts w:ascii="Source Sans Pro" w:hAnsi="Source Sans Pro" w:cs="Calibri"/>
          <w:color w:val="000000" w:themeColor="text2"/>
        </w:rPr>
        <w:t xml:space="preserve">“Für uns war es </w:t>
      </w:r>
      <w:r w:rsidR="55533545" w:rsidRPr="50F447F6">
        <w:rPr>
          <w:rStyle w:val="normaltextrun"/>
          <w:rFonts w:ascii="Source Sans Pro" w:hAnsi="Source Sans Pro" w:cs="Calibri"/>
          <w:color w:val="000000" w:themeColor="text2"/>
        </w:rPr>
        <w:t xml:space="preserve">besonders </w:t>
      </w:r>
      <w:r w:rsidR="50F447F6" w:rsidRPr="50F447F6">
        <w:rPr>
          <w:rStyle w:val="normaltextrun"/>
          <w:rFonts w:ascii="Source Sans Pro" w:hAnsi="Source Sans Pro" w:cs="Calibri"/>
          <w:color w:val="000000" w:themeColor="text2"/>
        </w:rPr>
        <w:t>wichtig</w:t>
      </w:r>
      <w:r w:rsidR="00B77ADB">
        <w:rPr>
          <w:rStyle w:val="normaltextrun"/>
          <w:rFonts w:ascii="Source Sans Pro" w:hAnsi="Source Sans Pro" w:cs="Calibri"/>
          <w:color w:val="000000" w:themeColor="text2"/>
        </w:rPr>
        <w:t>,</w:t>
      </w:r>
      <w:r w:rsidR="50F447F6" w:rsidRPr="50F447F6">
        <w:rPr>
          <w:rStyle w:val="normaltextrun"/>
          <w:rFonts w:ascii="Source Sans Pro" w:hAnsi="Source Sans Pro" w:cs="Calibri"/>
          <w:color w:val="000000" w:themeColor="text2"/>
        </w:rPr>
        <w:t xml:space="preserve"> die Sicht der Betroffenen einzubringen, um benachteiligten Personen die Chance auf ein besseres Leben zu ermöglichen”</w:t>
      </w:r>
      <w:r w:rsidR="50F447F6" w:rsidRPr="50F447F6">
        <w:rPr>
          <w:rFonts w:ascii="Source Sans Pro" w:hAnsi="Source Sans Pro" w:cs="MiloPro"/>
          <w:lang w:eastAsia="it-IT"/>
        </w:rPr>
        <w:t>, betonte</w:t>
      </w:r>
      <w:r w:rsidR="52852EDB" w:rsidRPr="50F447F6">
        <w:rPr>
          <w:rFonts w:ascii="Source Sans Pro" w:hAnsi="Source Sans Pro" w:cs="MiloPro"/>
          <w:lang w:eastAsia="it-IT"/>
        </w:rPr>
        <w:t xml:space="preserve"> Dachverband-Präsident</w:t>
      </w:r>
      <w:r w:rsidR="50F447F6" w:rsidRPr="50F447F6">
        <w:rPr>
          <w:rFonts w:ascii="Source Sans Pro" w:hAnsi="Source Sans Pro" w:cs="MiloPro"/>
          <w:lang w:eastAsia="it-IT"/>
        </w:rPr>
        <w:t xml:space="preserve"> </w:t>
      </w:r>
      <w:r w:rsidR="50F447F6" w:rsidRPr="50F447F6">
        <w:rPr>
          <w:rFonts w:ascii="Source Sans Pro" w:hAnsi="Source Sans Pro" w:cs="MiloPro"/>
          <w:b/>
          <w:bCs/>
          <w:lang w:eastAsia="it-IT"/>
        </w:rPr>
        <w:t>Wolfgang Obwexer</w:t>
      </w:r>
      <w:r w:rsidR="50F447F6" w:rsidRPr="50F447F6">
        <w:rPr>
          <w:rFonts w:ascii="Source Sans Pro" w:hAnsi="Source Sans Pro" w:cs="MiloPro"/>
          <w:lang w:eastAsia="it-IT"/>
        </w:rPr>
        <w:t>.</w:t>
      </w:r>
    </w:p>
    <w:p w14:paraId="08F79A0E" w14:textId="41EDBDC2" w:rsidR="50F447F6" w:rsidRDefault="50F447F6" w:rsidP="50F447F6">
      <w:pPr>
        <w:spacing w:line="240" w:lineRule="auto"/>
        <w:rPr>
          <w:rFonts w:ascii="Source Sans Pro" w:hAnsi="Source Sans Pro" w:cs="MiloPro"/>
          <w:b/>
          <w:bCs/>
          <w:color w:val="2A5EAD" w:themeColor="accent1"/>
          <w:lang w:eastAsia="it-IT"/>
        </w:rPr>
      </w:pPr>
    </w:p>
    <w:p w14:paraId="3FC39955" w14:textId="09F9A9D6" w:rsidR="004318B2" w:rsidRDefault="00BF56D0" w:rsidP="004318B2">
      <w:pPr>
        <w:autoSpaceDE w:val="0"/>
        <w:autoSpaceDN w:val="0"/>
        <w:adjustRightInd w:val="0"/>
        <w:spacing w:line="240" w:lineRule="auto"/>
        <w:rPr>
          <w:rFonts w:ascii="Source Sans Pro" w:hAnsi="Source Sans Pro" w:cs="MiloPro"/>
          <w:b/>
          <w:color w:val="2A5EAD" w:themeColor="accent1"/>
          <w:lang w:eastAsia="it-IT"/>
        </w:rPr>
      </w:pPr>
      <w:r w:rsidRPr="336F8AA9">
        <w:rPr>
          <w:rFonts w:ascii="Source Sans Pro" w:hAnsi="Source Sans Pro" w:cs="MiloPro"/>
          <w:b/>
          <w:bCs/>
          <w:color w:val="2A5EAD" w:themeColor="accent1"/>
          <w:lang w:eastAsia="it-IT"/>
        </w:rPr>
        <w:t>E</w:t>
      </w:r>
      <w:r w:rsidR="004318B2" w:rsidRPr="336F8AA9">
        <w:rPr>
          <w:rFonts w:ascii="Source Sans Pro" w:hAnsi="Source Sans Pro" w:cs="MiloPro"/>
          <w:b/>
          <w:bCs/>
          <w:color w:val="2A5EAD" w:themeColor="accent1"/>
          <w:lang w:eastAsia="it-IT"/>
        </w:rPr>
        <w:t>rschwingliche</w:t>
      </w:r>
      <w:r w:rsidR="000743FE" w:rsidRPr="336F8AA9">
        <w:rPr>
          <w:rFonts w:ascii="Source Sans Pro" w:hAnsi="Source Sans Pro" w:cs="MiloPro"/>
          <w:b/>
          <w:bCs/>
          <w:color w:val="2A5EAD" w:themeColor="accent1"/>
          <w:lang w:eastAsia="it-IT"/>
        </w:rPr>
        <w:t>r</w:t>
      </w:r>
      <w:r w:rsidR="004318B2" w:rsidRPr="2FD70D01">
        <w:rPr>
          <w:rFonts w:ascii="Source Sans Pro" w:hAnsi="Source Sans Pro" w:cs="MiloPro"/>
          <w:b/>
          <w:color w:val="2A5EAD" w:themeColor="accent1"/>
          <w:lang w:eastAsia="it-IT"/>
        </w:rPr>
        <w:t xml:space="preserve"> Wohnraum </w:t>
      </w:r>
      <w:r w:rsidR="000743FE" w:rsidRPr="2FD70D01">
        <w:rPr>
          <w:rFonts w:ascii="Source Sans Pro" w:hAnsi="Source Sans Pro" w:cs="MiloPro"/>
          <w:b/>
          <w:color w:val="2A5EAD" w:themeColor="accent1"/>
          <w:lang w:eastAsia="it-IT"/>
        </w:rPr>
        <w:t xml:space="preserve">und neue Wohnmodelle </w:t>
      </w:r>
    </w:p>
    <w:p w14:paraId="14C5E865" w14:textId="77777777" w:rsidR="004318B2" w:rsidRPr="0049021C" w:rsidRDefault="004318B2" w:rsidP="004318B2">
      <w:pPr>
        <w:autoSpaceDE w:val="0"/>
        <w:autoSpaceDN w:val="0"/>
        <w:adjustRightInd w:val="0"/>
        <w:spacing w:line="240" w:lineRule="auto"/>
        <w:rPr>
          <w:rFonts w:ascii="Source Sans Pro" w:hAnsi="Source Sans Pro" w:cs="MiloPro"/>
          <w:b/>
          <w:color w:val="2A5EAD" w:themeColor="accent1"/>
          <w:lang w:eastAsia="it-IT"/>
        </w:rPr>
      </w:pPr>
    </w:p>
    <w:p w14:paraId="6E8B4DB4" w14:textId="3564B52E" w:rsidR="001A5E74" w:rsidRDefault="00984578" w:rsidP="004D6B00">
      <w:pPr>
        <w:autoSpaceDE w:val="0"/>
        <w:autoSpaceDN w:val="0"/>
        <w:adjustRightInd w:val="0"/>
        <w:rPr>
          <w:rFonts w:ascii="Source Sans Pro" w:hAnsi="Source Sans Pro" w:cs="MiloPro"/>
          <w:lang w:eastAsia="it-IT"/>
        </w:rPr>
      </w:pPr>
      <w:r w:rsidRPr="3DEC012B">
        <w:rPr>
          <w:rFonts w:ascii="Source Sans Pro" w:hAnsi="Source Sans Pro" w:cs="MiloPro"/>
          <w:lang w:eastAsia="it-IT"/>
        </w:rPr>
        <w:t>Wie ein roter Faden zog sich das Thema der</w:t>
      </w:r>
      <w:r w:rsidR="004318B2" w:rsidRPr="3DEC012B">
        <w:rPr>
          <w:rFonts w:ascii="Source Sans Pro" w:hAnsi="Source Sans Pro" w:cs="MiloPro"/>
          <w:lang w:eastAsia="it-IT"/>
        </w:rPr>
        <w:t xml:space="preserve"> Wohnpolitik themen</w:t>
      </w:r>
      <w:r w:rsidR="00D918CF" w:rsidRPr="3DEC012B">
        <w:rPr>
          <w:rFonts w:ascii="Source Sans Pro" w:hAnsi="Source Sans Pro" w:cs="MiloPro"/>
          <w:lang w:eastAsia="it-IT"/>
        </w:rPr>
        <w:t>feld</w:t>
      </w:r>
      <w:r w:rsidR="004318B2" w:rsidRPr="3DEC012B">
        <w:rPr>
          <w:rFonts w:ascii="Source Sans Pro" w:hAnsi="Source Sans Pro" w:cs="MiloPro"/>
          <w:lang w:eastAsia="it-IT"/>
        </w:rPr>
        <w:t xml:space="preserve">übergreifend durch die </w:t>
      </w:r>
      <w:r w:rsidR="00492FCE" w:rsidRPr="3DEC012B">
        <w:rPr>
          <w:rFonts w:ascii="Source Sans Pro" w:hAnsi="Source Sans Pro" w:cs="MiloPro"/>
          <w:lang w:eastAsia="it-IT"/>
        </w:rPr>
        <w:t>Diskussion</w:t>
      </w:r>
      <w:r w:rsidR="24A6C635" w:rsidRPr="3DEC012B">
        <w:rPr>
          <w:rFonts w:ascii="Source Sans Pro" w:hAnsi="Source Sans Pro" w:cs="MiloPro"/>
          <w:lang w:eastAsia="it-IT"/>
        </w:rPr>
        <w:t>en</w:t>
      </w:r>
      <w:r w:rsidR="00492FCE" w:rsidRPr="3DEC012B">
        <w:rPr>
          <w:rFonts w:ascii="Source Sans Pro" w:hAnsi="Source Sans Pro" w:cs="MiloPro"/>
          <w:lang w:eastAsia="it-IT"/>
        </w:rPr>
        <w:t xml:space="preserve"> </w:t>
      </w:r>
      <w:r w:rsidRPr="3DEC012B">
        <w:rPr>
          <w:rFonts w:ascii="Source Sans Pro" w:hAnsi="Source Sans Pro" w:cs="MiloPro"/>
          <w:lang w:eastAsia="it-IT"/>
        </w:rPr>
        <w:t>in</w:t>
      </w:r>
      <w:r w:rsidR="004318B2" w:rsidRPr="3DEC012B">
        <w:rPr>
          <w:rFonts w:ascii="Source Sans Pro" w:hAnsi="Source Sans Pro" w:cs="MiloPro"/>
          <w:lang w:eastAsia="it-IT"/>
        </w:rPr>
        <w:t xml:space="preserve"> </w:t>
      </w:r>
      <w:r w:rsidR="3A74A0A9" w:rsidRPr="3DEC012B">
        <w:rPr>
          <w:rFonts w:ascii="Source Sans Pro" w:hAnsi="Source Sans Pro" w:cs="MiloPro"/>
          <w:lang w:eastAsia="it-IT"/>
        </w:rPr>
        <w:t>all</w:t>
      </w:r>
      <w:r w:rsidR="004318B2" w:rsidRPr="3DEC012B">
        <w:rPr>
          <w:rFonts w:ascii="Source Sans Pro" w:hAnsi="Source Sans Pro" w:cs="MiloPro"/>
          <w:lang w:eastAsia="it-IT"/>
        </w:rPr>
        <w:t>e</w:t>
      </w:r>
      <w:r w:rsidRPr="3DEC012B">
        <w:rPr>
          <w:rFonts w:ascii="Source Sans Pro" w:hAnsi="Source Sans Pro" w:cs="MiloPro"/>
          <w:lang w:eastAsia="it-IT"/>
        </w:rPr>
        <w:t>n</w:t>
      </w:r>
      <w:r w:rsidR="004318B2" w:rsidRPr="3DEC012B">
        <w:rPr>
          <w:rFonts w:ascii="Source Sans Pro" w:hAnsi="Source Sans Pro" w:cs="MiloPro"/>
          <w:lang w:eastAsia="it-IT"/>
        </w:rPr>
        <w:t xml:space="preserve"> Workshops. </w:t>
      </w:r>
      <w:r w:rsidR="00EA655F" w:rsidRPr="3DEC012B">
        <w:rPr>
          <w:rFonts w:ascii="Source Sans Pro" w:hAnsi="Source Sans Pro" w:cs="MiloPro"/>
          <w:lang w:eastAsia="it-IT"/>
        </w:rPr>
        <w:t>Um soziale Inklusion zu fördern</w:t>
      </w:r>
      <w:r w:rsidR="00FE0052" w:rsidRPr="3DEC012B">
        <w:rPr>
          <w:rFonts w:ascii="Source Sans Pro" w:hAnsi="Source Sans Pro" w:cs="MiloPro"/>
          <w:lang w:eastAsia="it-IT"/>
        </w:rPr>
        <w:t xml:space="preserve"> und </w:t>
      </w:r>
      <w:r w:rsidR="0079323E" w:rsidRPr="3DEC012B">
        <w:rPr>
          <w:rFonts w:ascii="Source Sans Pro" w:hAnsi="Source Sans Pro" w:cs="MiloPro"/>
          <w:lang w:eastAsia="it-IT"/>
        </w:rPr>
        <w:t>einer Situation der relativen Armut entgegen</w:t>
      </w:r>
      <w:r w:rsidR="005115DB" w:rsidRPr="3DEC012B">
        <w:rPr>
          <w:rFonts w:ascii="Source Sans Pro" w:hAnsi="Source Sans Pro" w:cs="MiloPro"/>
          <w:lang w:eastAsia="it-IT"/>
        </w:rPr>
        <w:t>zu</w:t>
      </w:r>
      <w:r w:rsidR="0079323E" w:rsidRPr="3DEC012B">
        <w:rPr>
          <w:rFonts w:ascii="Source Sans Pro" w:hAnsi="Source Sans Pro" w:cs="MiloPro"/>
          <w:lang w:eastAsia="it-IT"/>
        </w:rPr>
        <w:t>wirken</w:t>
      </w:r>
      <w:r w:rsidR="00EA655F" w:rsidRPr="3DEC012B">
        <w:rPr>
          <w:rFonts w:ascii="Source Sans Pro" w:hAnsi="Source Sans Pro" w:cs="MiloPro"/>
          <w:lang w:eastAsia="it-IT"/>
        </w:rPr>
        <w:t>,</w:t>
      </w:r>
      <w:r w:rsidR="009F3A7D" w:rsidRPr="3DEC012B">
        <w:rPr>
          <w:rFonts w:ascii="Source Sans Pro" w:hAnsi="Source Sans Pro" w:cs="MiloPro"/>
          <w:lang w:eastAsia="it-IT"/>
        </w:rPr>
        <w:t xml:space="preserve"> brauch</w:t>
      </w:r>
      <w:r w:rsidR="005C6BDC" w:rsidRPr="3DEC012B">
        <w:rPr>
          <w:rFonts w:ascii="Source Sans Pro" w:hAnsi="Source Sans Pro" w:cs="MiloPro"/>
          <w:lang w:eastAsia="it-IT"/>
        </w:rPr>
        <w:t>e</w:t>
      </w:r>
      <w:r w:rsidR="009F3A7D" w:rsidRPr="3DEC012B">
        <w:rPr>
          <w:rFonts w:ascii="Source Sans Pro" w:hAnsi="Source Sans Pro" w:cs="MiloPro"/>
          <w:lang w:eastAsia="it-IT"/>
        </w:rPr>
        <w:t xml:space="preserve"> </w:t>
      </w:r>
      <w:r w:rsidR="00EA655F" w:rsidRPr="3DEC012B">
        <w:rPr>
          <w:rFonts w:ascii="Source Sans Pro" w:hAnsi="Source Sans Pro" w:cs="MiloPro"/>
          <w:lang w:eastAsia="it-IT"/>
        </w:rPr>
        <w:t xml:space="preserve">es </w:t>
      </w:r>
      <w:r w:rsidR="009F3A7D" w:rsidRPr="3DEC012B">
        <w:rPr>
          <w:rFonts w:ascii="Source Sans Pro" w:hAnsi="Source Sans Pro" w:cs="MiloPro"/>
          <w:lang w:eastAsia="it-IT"/>
        </w:rPr>
        <w:t>ein größeres Angebot an Wohnraum zu erschwinglichen Preisen</w:t>
      </w:r>
      <w:r w:rsidR="0079323E" w:rsidRPr="3DEC012B">
        <w:rPr>
          <w:rFonts w:ascii="Source Sans Pro" w:hAnsi="Source Sans Pro" w:cs="MiloPro"/>
          <w:lang w:eastAsia="it-IT"/>
        </w:rPr>
        <w:t>.</w:t>
      </w:r>
      <w:r w:rsidRPr="3DEC012B">
        <w:rPr>
          <w:rFonts w:ascii="Source Sans Pro" w:hAnsi="Source Sans Pro" w:cs="MiloPro"/>
          <w:lang w:eastAsia="it-IT"/>
        </w:rPr>
        <w:t xml:space="preserve"> </w:t>
      </w:r>
      <w:r w:rsidR="0079323E" w:rsidRPr="3DEC012B">
        <w:rPr>
          <w:rFonts w:ascii="Source Sans Pro" w:hAnsi="Source Sans Pro" w:cs="MiloPro"/>
          <w:lang w:eastAsia="it-IT"/>
        </w:rPr>
        <w:t>Wohnraum</w:t>
      </w:r>
      <w:r w:rsidR="00EA655F" w:rsidRPr="3DEC012B">
        <w:rPr>
          <w:rFonts w:ascii="Source Sans Pro" w:hAnsi="Source Sans Pro" w:cs="MiloPro"/>
          <w:lang w:eastAsia="it-IT"/>
        </w:rPr>
        <w:t xml:space="preserve"> </w:t>
      </w:r>
      <w:r w:rsidR="005C6BDC" w:rsidRPr="3DEC012B">
        <w:rPr>
          <w:rFonts w:ascii="Source Sans Pro" w:hAnsi="Source Sans Pro" w:cs="MiloPro"/>
          <w:lang w:eastAsia="it-IT"/>
        </w:rPr>
        <w:t xml:space="preserve">müsse </w:t>
      </w:r>
      <w:r w:rsidR="00EA655F" w:rsidRPr="3DEC012B">
        <w:rPr>
          <w:rFonts w:ascii="Source Sans Pro" w:hAnsi="Source Sans Pro" w:cs="MiloPro"/>
          <w:lang w:eastAsia="it-IT"/>
        </w:rPr>
        <w:t xml:space="preserve">allen Bevölkerungsgruppen gleichermaßen zugänglich </w:t>
      </w:r>
      <w:r w:rsidR="0079323E" w:rsidRPr="3DEC012B">
        <w:rPr>
          <w:rFonts w:ascii="Source Sans Pro" w:hAnsi="Source Sans Pro" w:cs="MiloPro"/>
          <w:lang w:eastAsia="it-IT"/>
        </w:rPr>
        <w:t>sein</w:t>
      </w:r>
      <w:r w:rsidR="00EA655F" w:rsidRPr="3DEC012B">
        <w:rPr>
          <w:rFonts w:ascii="Source Sans Pro" w:hAnsi="Source Sans Pro" w:cs="MiloPro"/>
          <w:lang w:eastAsia="it-IT"/>
        </w:rPr>
        <w:t xml:space="preserve">. </w:t>
      </w:r>
      <w:r w:rsidR="000743FE" w:rsidRPr="3DEC012B">
        <w:rPr>
          <w:rFonts w:ascii="Source Sans Pro" w:hAnsi="Source Sans Pro" w:cs="MiloPro"/>
          <w:lang w:eastAsia="it-IT"/>
        </w:rPr>
        <w:t>Die landesweite Förderung von i</w:t>
      </w:r>
      <w:r w:rsidR="00D918CF" w:rsidRPr="3DEC012B">
        <w:rPr>
          <w:rFonts w:ascii="Source Sans Pro" w:hAnsi="Source Sans Pro" w:cs="MiloPro"/>
          <w:lang w:eastAsia="it-IT"/>
        </w:rPr>
        <w:t>ntergenerationelle</w:t>
      </w:r>
      <w:r w:rsidR="000743FE" w:rsidRPr="3DEC012B">
        <w:rPr>
          <w:rFonts w:ascii="Source Sans Pro" w:hAnsi="Source Sans Pro" w:cs="MiloPro"/>
          <w:lang w:eastAsia="it-IT"/>
        </w:rPr>
        <w:t>n</w:t>
      </w:r>
      <w:r w:rsidR="00D918CF" w:rsidRPr="3DEC012B">
        <w:rPr>
          <w:rFonts w:ascii="Source Sans Pro" w:hAnsi="Source Sans Pro" w:cs="MiloPro"/>
          <w:lang w:eastAsia="it-IT"/>
        </w:rPr>
        <w:t xml:space="preserve"> Wohnmodelle</w:t>
      </w:r>
      <w:r w:rsidR="001411AE" w:rsidRPr="3DEC012B">
        <w:rPr>
          <w:rFonts w:ascii="Source Sans Pro" w:hAnsi="Source Sans Pro" w:cs="MiloPro"/>
          <w:lang w:eastAsia="it-IT"/>
        </w:rPr>
        <w:t>n</w:t>
      </w:r>
      <w:r w:rsidR="00D918CF" w:rsidRPr="3DEC012B">
        <w:rPr>
          <w:rFonts w:ascii="Source Sans Pro" w:hAnsi="Source Sans Pro" w:cs="MiloPro"/>
          <w:lang w:eastAsia="it-IT"/>
        </w:rPr>
        <w:t xml:space="preserve">, die Nutzung von Leerständen </w:t>
      </w:r>
      <w:r w:rsidR="000743FE" w:rsidRPr="3DEC012B">
        <w:rPr>
          <w:rFonts w:ascii="Source Sans Pro" w:hAnsi="Source Sans Pro" w:cs="MiloPro"/>
          <w:lang w:eastAsia="it-IT"/>
        </w:rPr>
        <w:t>sowie</w:t>
      </w:r>
      <w:r w:rsidR="00D918CF" w:rsidRPr="3DEC012B">
        <w:rPr>
          <w:rFonts w:ascii="Source Sans Pro" w:hAnsi="Source Sans Pro" w:cs="MiloPro"/>
          <w:lang w:eastAsia="it-IT"/>
        </w:rPr>
        <w:t xml:space="preserve"> öffentliche Wohnbauprogramme </w:t>
      </w:r>
      <w:r w:rsidR="00AB230D" w:rsidRPr="3DEC012B">
        <w:rPr>
          <w:rFonts w:ascii="Source Sans Pro" w:hAnsi="Source Sans Pro" w:cs="MiloPro"/>
          <w:lang w:eastAsia="it-IT"/>
        </w:rPr>
        <w:t>seien wichtige</w:t>
      </w:r>
      <w:r w:rsidRPr="3DEC012B">
        <w:rPr>
          <w:rFonts w:ascii="Source Sans Pro" w:hAnsi="Source Sans Pro" w:cs="MiloPro"/>
          <w:lang w:eastAsia="it-IT"/>
        </w:rPr>
        <w:t xml:space="preserve"> </w:t>
      </w:r>
      <w:r w:rsidR="001411AE" w:rsidRPr="3DEC012B">
        <w:rPr>
          <w:rFonts w:ascii="Source Sans Pro" w:hAnsi="Source Sans Pro" w:cs="MiloPro"/>
          <w:lang w:eastAsia="it-IT"/>
        </w:rPr>
        <w:t>Baustein</w:t>
      </w:r>
      <w:r w:rsidRPr="3DEC012B">
        <w:rPr>
          <w:rFonts w:ascii="Source Sans Pro" w:hAnsi="Source Sans Pro" w:cs="MiloPro"/>
          <w:lang w:eastAsia="it-IT"/>
        </w:rPr>
        <w:t>e</w:t>
      </w:r>
      <w:r w:rsidR="001411AE" w:rsidRPr="3DEC012B">
        <w:rPr>
          <w:rFonts w:ascii="Source Sans Pro" w:hAnsi="Source Sans Pro" w:cs="MiloPro"/>
          <w:lang w:eastAsia="it-IT"/>
        </w:rPr>
        <w:t xml:space="preserve"> zur Lösung des Wohnproblems, </w:t>
      </w:r>
      <w:r w:rsidR="00C36E2D" w:rsidRPr="3DEC012B">
        <w:rPr>
          <w:rFonts w:ascii="Source Sans Pro" w:hAnsi="Source Sans Pro" w:cs="MiloPro"/>
          <w:lang w:eastAsia="it-IT"/>
        </w:rPr>
        <w:t>um auch</w:t>
      </w:r>
      <w:r w:rsidR="00356565" w:rsidRPr="3DEC012B">
        <w:rPr>
          <w:rFonts w:ascii="Source Sans Pro" w:hAnsi="Source Sans Pro" w:cs="MiloPro"/>
          <w:lang w:eastAsia="it-IT"/>
        </w:rPr>
        <w:t xml:space="preserve"> </w:t>
      </w:r>
      <w:r w:rsidR="000743FE" w:rsidRPr="3DEC012B">
        <w:rPr>
          <w:rFonts w:ascii="Source Sans Pro" w:hAnsi="Source Sans Pro" w:cs="MiloPro"/>
          <w:lang w:eastAsia="it-IT"/>
        </w:rPr>
        <w:t>der Abwanderung in ländlichen Regionen entgegen</w:t>
      </w:r>
      <w:r w:rsidR="00B77ADB">
        <w:rPr>
          <w:rFonts w:ascii="Source Sans Pro" w:hAnsi="Source Sans Pro" w:cs="MiloPro"/>
          <w:lang w:eastAsia="it-IT"/>
        </w:rPr>
        <w:t>zu</w:t>
      </w:r>
      <w:r w:rsidR="000743FE" w:rsidRPr="3DEC012B">
        <w:rPr>
          <w:rFonts w:ascii="Source Sans Pro" w:hAnsi="Source Sans Pro" w:cs="MiloPro"/>
          <w:lang w:eastAsia="it-IT"/>
        </w:rPr>
        <w:t xml:space="preserve">wirken. </w:t>
      </w:r>
      <w:r w:rsidR="0070584C" w:rsidRPr="3DEC012B">
        <w:rPr>
          <w:rFonts w:ascii="Source Sans Pro" w:hAnsi="Source Sans Pro" w:cs="MiloPro"/>
          <w:lang w:eastAsia="it-IT"/>
        </w:rPr>
        <w:t xml:space="preserve">So </w:t>
      </w:r>
      <w:r w:rsidR="00AB230D" w:rsidRPr="3DEC012B">
        <w:rPr>
          <w:rFonts w:ascii="Source Sans Pro" w:hAnsi="Source Sans Pro" w:cs="MiloPro"/>
          <w:lang w:eastAsia="it-IT"/>
        </w:rPr>
        <w:t xml:space="preserve">gelte </w:t>
      </w:r>
      <w:r w:rsidR="0070584C" w:rsidRPr="3DEC012B">
        <w:rPr>
          <w:rFonts w:ascii="Source Sans Pro" w:hAnsi="Source Sans Pro" w:cs="MiloPro"/>
          <w:lang w:eastAsia="it-IT"/>
        </w:rPr>
        <w:t>es</w:t>
      </w:r>
      <w:r w:rsidR="00AB230D" w:rsidRPr="3DEC012B">
        <w:rPr>
          <w:rFonts w:ascii="Source Sans Pro" w:hAnsi="Source Sans Pro" w:cs="MiloPro"/>
          <w:lang w:eastAsia="it-IT"/>
        </w:rPr>
        <w:t>, auch in ländlichen Gebieten</w:t>
      </w:r>
      <w:r w:rsidR="00356565" w:rsidRPr="3DEC012B">
        <w:rPr>
          <w:rFonts w:ascii="Source Sans Pro" w:hAnsi="Source Sans Pro" w:cs="MiloPro"/>
          <w:lang w:eastAsia="it-IT"/>
        </w:rPr>
        <w:t xml:space="preserve"> </w:t>
      </w:r>
      <w:r w:rsidR="000743FE" w:rsidRPr="3DEC012B">
        <w:rPr>
          <w:rFonts w:ascii="Source Sans Pro" w:hAnsi="Source Sans Pro" w:cs="MiloPro"/>
          <w:lang w:eastAsia="it-IT"/>
        </w:rPr>
        <w:t xml:space="preserve">für eine </w:t>
      </w:r>
      <w:r w:rsidR="00356565" w:rsidRPr="3DEC012B">
        <w:rPr>
          <w:rFonts w:ascii="Source Sans Pro" w:hAnsi="Source Sans Pro" w:cs="MiloPro"/>
          <w:lang w:eastAsia="it-IT"/>
        </w:rPr>
        <w:t xml:space="preserve">ausreichende </w:t>
      </w:r>
      <w:r w:rsidR="000743FE" w:rsidRPr="3DEC012B">
        <w:rPr>
          <w:rFonts w:ascii="Source Sans Pro" w:hAnsi="Source Sans Pro" w:cs="MiloPro"/>
          <w:lang w:eastAsia="it-IT"/>
        </w:rPr>
        <w:t xml:space="preserve">Grundinfrastruktur und Basisdienste </w:t>
      </w:r>
      <w:r w:rsidR="0079323E" w:rsidRPr="3DEC012B">
        <w:rPr>
          <w:rFonts w:ascii="Source Sans Pro" w:hAnsi="Source Sans Pro" w:cs="MiloPro"/>
          <w:lang w:eastAsia="it-IT"/>
        </w:rPr>
        <w:t>zu sorgen</w:t>
      </w:r>
      <w:r w:rsidR="004D6B00" w:rsidRPr="3DEC012B">
        <w:rPr>
          <w:rFonts w:ascii="Source Sans Pro" w:hAnsi="Source Sans Pro" w:cs="MiloPro"/>
          <w:lang w:eastAsia="it-IT"/>
        </w:rPr>
        <w:t>, um die Eigenständigkeit des ländlichen Raums sicherzustellen</w:t>
      </w:r>
      <w:r w:rsidR="000743FE" w:rsidRPr="3DEC012B">
        <w:rPr>
          <w:rFonts w:ascii="Source Sans Pro" w:hAnsi="Source Sans Pro" w:cs="MiloPro"/>
          <w:lang w:eastAsia="it-IT"/>
        </w:rPr>
        <w:t xml:space="preserve">. </w:t>
      </w:r>
    </w:p>
    <w:p w14:paraId="05752CD4" w14:textId="77777777" w:rsidR="002D0B1B" w:rsidRDefault="002D0B1B" w:rsidP="004D6B00">
      <w:pPr>
        <w:autoSpaceDE w:val="0"/>
        <w:autoSpaceDN w:val="0"/>
        <w:adjustRightInd w:val="0"/>
        <w:rPr>
          <w:rFonts w:ascii="Source Sans Pro" w:hAnsi="Source Sans Pro" w:cs="MiloPro"/>
          <w:szCs w:val="22"/>
          <w:lang w:eastAsia="it-IT"/>
        </w:rPr>
      </w:pPr>
    </w:p>
    <w:p w14:paraId="33678DE0" w14:textId="76BEBC52" w:rsidR="002D0B1B" w:rsidRPr="00453DFA" w:rsidRDefault="002D0B1B" w:rsidP="004D6B00">
      <w:pPr>
        <w:autoSpaceDE w:val="0"/>
        <w:autoSpaceDN w:val="0"/>
        <w:adjustRightInd w:val="0"/>
        <w:rPr>
          <w:rFonts w:ascii="Source Sans Pro" w:hAnsi="Source Sans Pro" w:cs="MiloPro"/>
          <w:b/>
          <w:bCs/>
          <w:color w:val="2A5EAD" w:themeColor="accent1"/>
          <w:szCs w:val="22"/>
          <w:lang w:eastAsia="it-IT"/>
        </w:rPr>
      </w:pPr>
      <w:r w:rsidRPr="00453DFA">
        <w:rPr>
          <w:rFonts w:ascii="Source Sans Pro" w:hAnsi="Source Sans Pro" w:cs="MiloPro"/>
          <w:b/>
          <w:bCs/>
          <w:color w:val="2A5EAD" w:themeColor="accent1"/>
          <w:szCs w:val="22"/>
          <w:lang w:eastAsia="it-IT"/>
        </w:rPr>
        <w:t>Eine 30-Stunden-Vollzeitwoche für Erziehende und Pflegende</w:t>
      </w:r>
    </w:p>
    <w:p w14:paraId="5100160C" w14:textId="77777777" w:rsidR="004D6B00" w:rsidRDefault="004D6B00" w:rsidP="004D6B00">
      <w:pPr>
        <w:autoSpaceDE w:val="0"/>
        <w:autoSpaceDN w:val="0"/>
        <w:adjustRightInd w:val="0"/>
        <w:rPr>
          <w:rStyle w:val="normaltextrun"/>
          <w:rFonts w:ascii="Source Sans Pro" w:hAnsi="Source Sans Pro" w:cs="MiloPro"/>
          <w:szCs w:val="22"/>
          <w:lang w:eastAsia="it-IT"/>
        </w:rPr>
      </w:pPr>
    </w:p>
    <w:p w14:paraId="73DF3EBA" w14:textId="073BF6A2" w:rsidR="00453DFA" w:rsidRPr="004D6B00" w:rsidRDefault="0FD00240" w:rsidP="13786D9C">
      <w:pPr>
        <w:autoSpaceDE w:val="0"/>
        <w:autoSpaceDN w:val="0"/>
        <w:adjustRightInd w:val="0"/>
        <w:rPr>
          <w:rStyle w:val="normaltextrun"/>
          <w:rFonts w:ascii="Source Sans Pro" w:hAnsi="Source Sans Pro" w:cs="MiloPro"/>
          <w:lang w:eastAsia="it-IT"/>
        </w:rPr>
      </w:pPr>
      <w:r w:rsidRPr="04068B0A">
        <w:rPr>
          <w:rStyle w:val="normaltextrun"/>
          <w:rFonts w:ascii="Source Sans Pro" w:hAnsi="Source Sans Pro" w:cs="MiloPro"/>
          <w:lang w:eastAsia="it-IT"/>
        </w:rPr>
        <w:t>So lautet die konkrete Forderung für eine bessere Vereinbarkeit von Familie</w:t>
      </w:r>
      <w:r w:rsidR="61BAC5B3" w:rsidRPr="04068B0A">
        <w:rPr>
          <w:rStyle w:val="normaltextrun"/>
          <w:rFonts w:ascii="Source Sans Pro" w:hAnsi="Source Sans Pro" w:cs="MiloPro"/>
          <w:lang w:eastAsia="it-IT"/>
        </w:rPr>
        <w:t xml:space="preserve"> und Beruf</w:t>
      </w:r>
      <w:r w:rsidR="65180DA4" w:rsidRPr="04068B0A">
        <w:rPr>
          <w:rStyle w:val="normaltextrun"/>
          <w:rFonts w:ascii="Source Sans Pro" w:hAnsi="Source Sans Pro" w:cs="MiloPro"/>
          <w:lang w:eastAsia="it-IT"/>
        </w:rPr>
        <w:t xml:space="preserve"> und zum Abbau von Chancenungleichheiten am Arbeitsmarkt</w:t>
      </w:r>
      <w:r w:rsidRPr="04068B0A">
        <w:rPr>
          <w:rStyle w:val="normaltextrun"/>
          <w:rFonts w:ascii="Source Sans Pro" w:hAnsi="Source Sans Pro" w:cs="MiloPro"/>
          <w:lang w:eastAsia="it-IT"/>
        </w:rPr>
        <w:t xml:space="preserve">. </w:t>
      </w:r>
      <w:r w:rsidR="1C6C00CD" w:rsidRPr="04068B0A">
        <w:rPr>
          <w:rStyle w:val="normaltextrun"/>
          <w:rFonts w:ascii="Source Sans Pro" w:hAnsi="Source Sans Pro" w:cs="MiloPro"/>
          <w:lang w:eastAsia="it-IT"/>
        </w:rPr>
        <w:t>Der Südtiroler Arbeitsmarkt soll wieder attraktiver werden und durch den optimierten Einsatz von</w:t>
      </w:r>
      <w:r w:rsidR="65180DA4" w:rsidRPr="04068B0A">
        <w:rPr>
          <w:rStyle w:val="normaltextrun"/>
          <w:rFonts w:ascii="Source Sans Pro" w:hAnsi="Source Sans Pro" w:cs="MiloPro"/>
          <w:lang w:eastAsia="it-IT"/>
        </w:rPr>
        <w:t xml:space="preserve"> finanziellen und zeitlichen</w:t>
      </w:r>
      <w:r w:rsidR="1C6C00CD" w:rsidRPr="04068B0A">
        <w:rPr>
          <w:rStyle w:val="normaltextrun"/>
          <w:rFonts w:ascii="Source Sans Pro" w:hAnsi="Source Sans Pro" w:cs="MiloPro"/>
          <w:lang w:eastAsia="it-IT"/>
        </w:rPr>
        <w:t xml:space="preserve"> Ressourcen gestärkt werden. </w:t>
      </w:r>
      <w:r w:rsidR="002732E3" w:rsidRPr="04068B0A">
        <w:rPr>
          <w:rFonts w:ascii="Source Sans Pro" w:hAnsi="Source Sans Pro" w:cs="MiloPro"/>
          <w:lang w:eastAsia="it-IT"/>
        </w:rPr>
        <w:t>„</w:t>
      </w:r>
      <w:r w:rsidR="54938298" w:rsidRPr="04068B0A">
        <w:rPr>
          <w:rFonts w:ascii="Source Sans Pro" w:hAnsi="Source Sans Pro" w:cs="MiloPro"/>
          <w:lang w:eastAsia="it-IT"/>
        </w:rPr>
        <w:t xml:space="preserve">Südtirol muss für Arbeitnehmende – aber auch darüber hinaus – ein Land werden, in dem sich alle unabhängig vom soziokulturellen Hintergrund entfalten können”, unterstrich AFI-Präsident </w:t>
      </w:r>
      <w:r w:rsidR="54938298" w:rsidRPr="04068B0A">
        <w:rPr>
          <w:rFonts w:ascii="Source Sans Pro" w:hAnsi="Source Sans Pro" w:cs="MiloPro"/>
          <w:b/>
          <w:bCs/>
          <w:lang w:eastAsia="it-IT"/>
        </w:rPr>
        <w:t>Andreas Dorigoni</w:t>
      </w:r>
      <w:r w:rsidR="54938298" w:rsidRPr="04068B0A">
        <w:rPr>
          <w:rFonts w:ascii="Source Sans Pro" w:hAnsi="Source Sans Pro" w:cs="MiloPro"/>
          <w:lang w:eastAsia="it-IT"/>
        </w:rPr>
        <w:t xml:space="preserve">. </w:t>
      </w:r>
      <w:r w:rsidR="1C6C00CD" w:rsidRPr="04068B0A">
        <w:rPr>
          <w:rStyle w:val="normaltextrun"/>
          <w:rFonts w:ascii="Source Sans Pro" w:hAnsi="Source Sans Pro" w:cs="MiloPro"/>
          <w:lang w:eastAsia="it-IT"/>
        </w:rPr>
        <w:t xml:space="preserve">Die gezielte Unterstützung von Familien, die Förderung von </w:t>
      </w:r>
      <w:r w:rsidR="5EE5EE12" w:rsidRPr="04068B0A">
        <w:rPr>
          <w:rStyle w:val="normaltextrun"/>
          <w:rFonts w:ascii="Source Sans Pro" w:hAnsi="Source Sans Pro" w:cs="MiloPro"/>
          <w:lang w:eastAsia="it-IT"/>
        </w:rPr>
        <w:t>Zweits</w:t>
      </w:r>
      <w:r w:rsidR="1C6C00CD" w:rsidRPr="04068B0A">
        <w:rPr>
          <w:rStyle w:val="normaltextrun"/>
          <w:rFonts w:ascii="Source Sans Pro" w:hAnsi="Source Sans Pro" w:cs="MiloPro"/>
          <w:lang w:eastAsia="it-IT"/>
        </w:rPr>
        <w:t>prach</w:t>
      </w:r>
      <w:r w:rsidR="39826BF5" w:rsidRPr="04068B0A">
        <w:rPr>
          <w:rStyle w:val="normaltextrun"/>
          <w:rFonts w:ascii="Source Sans Pro" w:hAnsi="Source Sans Pro" w:cs="MiloPro"/>
          <w:lang w:eastAsia="it-IT"/>
        </w:rPr>
        <w:t>en</w:t>
      </w:r>
      <w:r w:rsidR="1C6C00CD" w:rsidRPr="04068B0A">
        <w:rPr>
          <w:rStyle w:val="normaltextrun"/>
          <w:rFonts w:ascii="Source Sans Pro" w:hAnsi="Source Sans Pro" w:cs="MiloPro"/>
          <w:lang w:eastAsia="it-IT"/>
        </w:rPr>
        <w:t xml:space="preserve">kenntnissen </w:t>
      </w:r>
      <w:r w:rsidR="5EE5EE12" w:rsidRPr="04068B0A">
        <w:rPr>
          <w:rStyle w:val="normaltextrun"/>
          <w:rFonts w:ascii="Source Sans Pro" w:hAnsi="Source Sans Pro" w:cs="MiloPro"/>
          <w:lang w:eastAsia="it-IT"/>
        </w:rPr>
        <w:t xml:space="preserve">in der Schule und später am Arbeitsplatz </w:t>
      </w:r>
      <w:r w:rsidR="1C6C00CD" w:rsidRPr="04068B0A">
        <w:rPr>
          <w:rStyle w:val="normaltextrun"/>
          <w:rFonts w:ascii="Source Sans Pro" w:hAnsi="Source Sans Pro" w:cs="MiloPro"/>
          <w:lang w:eastAsia="it-IT"/>
        </w:rPr>
        <w:t xml:space="preserve">sowie die </w:t>
      </w:r>
      <w:r w:rsidR="39826BF5" w:rsidRPr="04068B0A">
        <w:rPr>
          <w:rStyle w:val="normaltextrun"/>
          <w:rFonts w:ascii="Source Sans Pro" w:hAnsi="Source Sans Pro" w:cs="MiloPro"/>
          <w:lang w:eastAsia="it-IT"/>
        </w:rPr>
        <w:t>Bekämpfung</w:t>
      </w:r>
      <w:r w:rsidR="1C6C00CD" w:rsidRPr="04068B0A">
        <w:rPr>
          <w:rStyle w:val="normaltextrun"/>
          <w:rFonts w:ascii="Source Sans Pro" w:hAnsi="Source Sans Pro" w:cs="MiloPro"/>
          <w:lang w:eastAsia="it-IT"/>
        </w:rPr>
        <w:t xml:space="preserve"> existenzieller Unsicherheiten</w:t>
      </w:r>
      <w:r w:rsidR="39826BF5" w:rsidRPr="04068B0A">
        <w:rPr>
          <w:rStyle w:val="normaltextrun"/>
          <w:rFonts w:ascii="Source Sans Pro" w:hAnsi="Source Sans Pro" w:cs="MiloPro"/>
          <w:lang w:eastAsia="it-IT"/>
        </w:rPr>
        <w:t xml:space="preserve"> durch </w:t>
      </w:r>
      <w:r w:rsidR="086D0495" w:rsidRPr="04068B0A">
        <w:rPr>
          <w:rStyle w:val="normaltextrun"/>
          <w:rFonts w:ascii="Source Sans Pro" w:hAnsi="Source Sans Pro" w:cs="MiloPro"/>
          <w:lang w:eastAsia="it-IT"/>
        </w:rPr>
        <w:t>an Südtirol angepasste Löhne</w:t>
      </w:r>
      <w:r w:rsidR="1E182868" w:rsidRPr="04068B0A">
        <w:rPr>
          <w:rStyle w:val="normaltextrun"/>
          <w:rFonts w:ascii="Source Sans Pro" w:hAnsi="Source Sans Pro" w:cs="MiloPro"/>
          <w:lang w:eastAsia="it-IT"/>
        </w:rPr>
        <w:t>,</w:t>
      </w:r>
      <w:r w:rsidR="1C6C00CD" w:rsidRPr="04068B0A">
        <w:rPr>
          <w:rStyle w:val="normaltextrun"/>
          <w:rFonts w:ascii="Source Sans Pro" w:hAnsi="Source Sans Pro" w:cs="MiloPro"/>
          <w:lang w:eastAsia="it-IT"/>
        </w:rPr>
        <w:t xml:space="preserve"> </w:t>
      </w:r>
      <w:r w:rsidR="5D396BE7" w:rsidRPr="04068B0A">
        <w:rPr>
          <w:rStyle w:val="normaltextrun"/>
          <w:rFonts w:ascii="Source Sans Pro" w:hAnsi="Source Sans Pro" w:cs="MiloPro"/>
          <w:lang w:eastAsia="it-IT"/>
        </w:rPr>
        <w:t xml:space="preserve">seien </w:t>
      </w:r>
      <w:r w:rsidR="611AEBEE" w:rsidRPr="04068B0A">
        <w:rPr>
          <w:rStyle w:val="normaltextrun"/>
          <w:rFonts w:ascii="Source Sans Pro" w:hAnsi="Source Sans Pro" w:cs="MiloPro"/>
          <w:lang w:eastAsia="it-IT"/>
        </w:rPr>
        <w:t>prioritäre Punkte</w:t>
      </w:r>
      <w:r w:rsidR="40E14287" w:rsidRPr="04068B0A">
        <w:rPr>
          <w:rStyle w:val="normaltextrun"/>
          <w:rFonts w:ascii="Source Sans Pro" w:hAnsi="Source Sans Pro" w:cs="MiloPro"/>
          <w:lang w:eastAsia="it-IT"/>
        </w:rPr>
        <w:t xml:space="preserve">, </w:t>
      </w:r>
      <w:r w:rsidR="1D88C76F" w:rsidRPr="04068B0A">
        <w:rPr>
          <w:rStyle w:val="normaltextrun"/>
          <w:rFonts w:ascii="Source Sans Pro" w:hAnsi="Source Sans Pro" w:cs="MiloPro"/>
          <w:lang w:eastAsia="it-IT"/>
        </w:rPr>
        <w:t xml:space="preserve">die </w:t>
      </w:r>
      <w:r w:rsidR="00982AE0" w:rsidRPr="04068B0A">
        <w:rPr>
          <w:rStyle w:val="normaltextrun"/>
          <w:rFonts w:ascii="Source Sans Pro" w:hAnsi="Source Sans Pro" w:cs="MiloPro"/>
          <w:lang w:eastAsia="it-IT"/>
        </w:rPr>
        <w:t>ab sofort</w:t>
      </w:r>
      <w:r w:rsidR="401480BE" w:rsidRPr="04068B0A">
        <w:rPr>
          <w:rStyle w:val="normaltextrun"/>
          <w:rFonts w:ascii="Source Sans Pro" w:hAnsi="Source Sans Pro" w:cs="MiloPro"/>
          <w:lang w:eastAsia="it-IT"/>
        </w:rPr>
        <w:t xml:space="preserve"> </w:t>
      </w:r>
      <w:r w:rsidR="2D962B49" w:rsidRPr="04068B0A">
        <w:rPr>
          <w:rStyle w:val="normaltextrun"/>
          <w:rFonts w:ascii="Source Sans Pro" w:hAnsi="Source Sans Pro" w:cs="MiloPro"/>
          <w:lang w:eastAsia="it-IT"/>
        </w:rPr>
        <w:t xml:space="preserve">auf der politischen Agenda </w:t>
      </w:r>
      <w:r w:rsidR="00982AE0" w:rsidRPr="04068B0A">
        <w:rPr>
          <w:rStyle w:val="normaltextrun"/>
          <w:rFonts w:ascii="Source Sans Pro" w:hAnsi="Source Sans Pro" w:cs="MiloPro"/>
          <w:lang w:eastAsia="it-IT"/>
        </w:rPr>
        <w:t>gesetzt werden</w:t>
      </w:r>
      <w:r w:rsidR="2D962B49" w:rsidRPr="04068B0A">
        <w:rPr>
          <w:rStyle w:val="normaltextrun"/>
          <w:rFonts w:ascii="Source Sans Pro" w:hAnsi="Source Sans Pro" w:cs="MiloPro"/>
          <w:lang w:eastAsia="it-IT"/>
        </w:rPr>
        <w:t xml:space="preserve"> sollten</w:t>
      </w:r>
      <w:r w:rsidR="1C6C00CD" w:rsidRPr="04068B0A">
        <w:rPr>
          <w:rStyle w:val="normaltextrun"/>
          <w:rFonts w:ascii="Source Sans Pro" w:hAnsi="Source Sans Pro" w:cs="MiloPro"/>
          <w:lang w:eastAsia="it-IT"/>
        </w:rPr>
        <w:t>.</w:t>
      </w:r>
    </w:p>
    <w:p w14:paraId="348D0611" w14:textId="77777777" w:rsidR="007D60EB" w:rsidRDefault="007D60EB" w:rsidP="004318B2">
      <w:pPr>
        <w:autoSpaceDE w:val="0"/>
        <w:autoSpaceDN w:val="0"/>
        <w:adjustRightInd w:val="0"/>
        <w:rPr>
          <w:rFonts w:ascii="Source Sans Pro" w:hAnsi="Source Sans Pro" w:cs="MiloPro"/>
          <w:szCs w:val="22"/>
          <w:lang w:eastAsia="it-IT"/>
        </w:rPr>
      </w:pPr>
    </w:p>
    <w:p w14:paraId="46373838" w14:textId="34C1690D" w:rsidR="00EA7567" w:rsidRDefault="00982AE0" w:rsidP="3DEC012B">
      <w:pPr>
        <w:rPr>
          <w:rFonts w:ascii="Source Sans Pro" w:hAnsi="Source Sans Pro" w:cs="MiloPro"/>
          <w:b/>
          <w:bCs/>
          <w:color w:val="2A5EAD" w:themeColor="accent1"/>
          <w:lang w:eastAsia="it-IT"/>
        </w:rPr>
      </w:pPr>
      <w:bookmarkStart w:id="0" w:name="_Hlk162428828"/>
      <w:r>
        <w:rPr>
          <w:rFonts w:ascii="Source Sans Pro" w:hAnsi="Source Sans Pro" w:cs="MiloPro"/>
          <w:b/>
          <w:bCs/>
          <w:color w:val="2A5DAC"/>
          <w:lang w:eastAsia="it-IT"/>
        </w:rPr>
        <w:t>„</w:t>
      </w:r>
      <w:r w:rsidR="1DDDA6D1" w:rsidRPr="3DEC012B">
        <w:rPr>
          <w:rFonts w:ascii="Source Sans Pro" w:hAnsi="Source Sans Pro" w:cs="MiloPro"/>
          <w:b/>
          <w:bCs/>
          <w:color w:val="2A5DAC"/>
          <w:lang w:eastAsia="it-IT"/>
        </w:rPr>
        <w:t>Südtirol soll ein Land der Chancen sein – nicht nur für einige wenige, sondern für alle</w:t>
      </w:r>
      <w:r>
        <w:rPr>
          <w:rFonts w:ascii="Source Sans Pro" w:hAnsi="Source Sans Pro" w:cs="MiloPro"/>
          <w:b/>
          <w:bCs/>
          <w:color w:val="2A5DAC"/>
          <w:lang w:eastAsia="it-IT"/>
        </w:rPr>
        <w:t>“</w:t>
      </w:r>
    </w:p>
    <w:bookmarkEnd w:id="0"/>
    <w:p w14:paraId="16AA5C3C" w14:textId="77777777" w:rsidR="3DEC012B" w:rsidRDefault="3DEC012B" w:rsidP="3DEC012B">
      <w:pPr>
        <w:rPr>
          <w:rFonts w:ascii="Source Sans Pro" w:hAnsi="Source Sans Pro" w:cs="MiloPro"/>
          <w:b/>
          <w:bCs/>
          <w:lang w:eastAsia="it-IT"/>
        </w:rPr>
      </w:pPr>
    </w:p>
    <w:p w14:paraId="3A9B8AD7" w14:textId="1A82F169" w:rsidR="1DDDA6D1" w:rsidRDefault="1DDDA6D1" w:rsidP="002A3B3C">
      <w:pPr>
        <w:rPr>
          <w:rFonts w:ascii="Source Sans Pro" w:hAnsi="Source Sans Pro" w:cs="MiloPro"/>
          <w:lang w:eastAsia="it-IT"/>
        </w:rPr>
      </w:pPr>
      <w:r w:rsidRPr="3DEC012B">
        <w:rPr>
          <w:rFonts w:ascii="Source Sans Pro" w:hAnsi="Source Sans Pro" w:cs="MiloPro"/>
          <w:lang w:eastAsia="it-IT"/>
        </w:rPr>
        <w:t xml:space="preserve">Dieser grundlegende Gedanke motivierte die Organisatorinnen und Organisatoren, die im Dezember 2022 veröffentlichte Studie „Soziale Mobilität in Südtirol“ von AFI und Eurac Research wieder aufzugreifen und zu fragen: Was braucht Südtirol </w:t>
      </w:r>
      <w:r w:rsidRPr="0039017C">
        <w:rPr>
          <w:rFonts w:ascii="Source Sans Pro" w:hAnsi="Source Sans Pro" w:cs="MiloPro"/>
          <w:u w:val="single"/>
          <w:lang w:eastAsia="it-IT"/>
        </w:rPr>
        <w:t>konkret</w:t>
      </w:r>
      <w:r w:rsidRPr="3DEC012B">
        <w:rPr>
          <w:rFonts w:ascii="Source Sans Pro" w:hAnsi="Source Sans Pro" w:cs="MiloPro"/>
          <w:lang w:eastAsia="it-IT"/>
        </w:rPr>
        <w:t>, damit der soziale Aufzug funktioniert? Dank der vielseitigen Expertise von rund 60 Workshop-Teilnehmenden konnten die dringlichsten Probleme Südtirols identifizierten werden. Für diese insgesamt 14 „Baustellen“ wurde mithilfe eines vorgegebenen Schemas jeweils ein konkreter Lösungsansatz gesucht: Mit welcher Maßnahme kann das Problem wie und wann behoben werden? Welche Akteurinnen und Akteure sind für deren Umsetzung gefragt? Welche Hindernisse bestehen und wie kann der Erfolg gemessen werden?</w:t>
      </w:r>
    </w:p>
    <w:p w14:paraId="1F2A4B3D" w14:textId="77777777" w:rsidR="0070584C" w:rsidRDefault="0070584C" w:rsidP="004D6B00">
      <w:pPr>
        <w:autoSpaceDE w:val="0"/>
        <w:autoSpaceDN w:val="0"/>
        <w:adjustRightInd w:val="0"/>
        <w:rPr>
          <w:rFonts w:ascii="Source Sans Pro" w:hAnsi="Source Sans Pro" w:cs="MiloPro"/>
          <w:szCs w:val="22"/>
          <w:lang w:eastAsia="it-IT"/>
        </w:rPr>
      </w:pPr>
    </w:p>
    <w:p w14:paraId="05F23263" w14:textId="46233A16" w:rsidR="408334BA" w:rsidRDefault="408334BA" w:rsidP="408334BA">
      <w:pPr>
        <w:rPr>
          <w:rFonts w:ascii="Source Sans Pro" w:hAnsi="Source Sans Pro" w:cs="Tahoma"/>
          <w:sz w:val="20"/>
          <w:lang w:val="de-DE"/>
        </w:rPr>
      </w:pPr>
    </w:p>
    <w:p w14:paraId="640057F9" w14:textId="3C657B34" w:rsidR="00975ACE" w:rsidRPr="00957B73" w:rsidRDefault="00975ACE">
      <w:pPr>
        <w:spacing w:line="240" w:lineRule="auto"/>
        <w:jc w:val="left"/>
        <w:rPr>
          <w:rFonts w:ascii="Source Sans Pro" w:hAnsi="Source Sans Pro" w:cs="Tahoma"/>
          <w:i/>
          <w:color w:val="000000" w:themeColor="text1"/>
          <w:szCs w:val="22"/>
        </w:rPr>
      </w:pPr>
      <w:r w:rsidRPr="00957B73">
        <w:rPr>
          <w:rFonts w:ascii="Source Sans Pro" w:hAnsi="Source Sans Pro" w:cs="Tahoma"/>
          <w:i/>
          <w:color w:val="000000" w:themeColor="text1"/>
          <w:szCs w:val="22"/>
        </w:rPr>
        <w:br w:type="page"/>
      </w:r>
    </w:p>
    <w:p w14:paraId="0FAB5746" w14:textId="77777777" w:rsidR="00975ACE" w:rsidRPr="007C7D11" w:rsidRDefault="00975ACE" w:rsidP="00896BA4">
      <w:pPr>
        <w:rPr>
          <w:rFonts w:ascii="Source Sans Pro" w:hAnsi="Source Sans Pro" w:cs="Tahoma"/>
          <w:i/>
          <w:color w:val="000000" w:themeColor="text1"/>
          <w:szCs w:val="22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705"/>
        <w:gridCol w:w="4110"/>
      </w:tblGrid>
      <w:tr w:rsidR="408334BA" w14:paraId="2ABCBB89" w14:textId="77777777" w:rsidTr="04068B0A">
        <w:trPr>
          <w:trHeight w:val="300"/>
        </w:trPr>
        <w:tc>
          <w:tcPr>
            <w:tcW w:w="4815" w:type="dxa"/>
            <w:tcBorders>
              <w:right w:val="single" w:sz="4" w:space="0" w:color="000000" w:themeColor="text2"/>
            </w:tcBorders>
          </w:tcPr>
          <w:p w14:paraId="2C30793F" w14:textId="442D336D" w:rsidR="08767110" w:rsidRDefault="01018D04" w:rsidP="3DEC012B">
            <w:pPr>
              <w:jc w:val="left"/>
              <w:rPr>
                <w:rFonts w:ascii="Source Sans Pro" w:hAnsi="Source Sans Pro" w:cs="Tahoma"/>
                <w:b/>
                <w:bCs/>
                <w:color w:val="2A5EAD" w:themeColor="accent1"/>
              </w:rPr>
            </w:pPr>
            <w:r w:rsidRPr="3DEC012B">
              <w:rPr>
                <w:rFonts w:ascii="Source Sans Pro" w:hAnsi="Source Sans Pro" w:cs="Tahoma"/>
                <w:b/>
                <w:bCs/>
                <w:color w:val="2A5DAC"/>
              </w:rPr>
              <w:t xml:space="preserve">14 Maßnahmen für </w:t>
            </w:r>
            <w:r w:rsidR="7F943145" w:rsidRPr="3DEC012B">
              <w:rPr>
                <w:rFonts w:ascii="Source Sans Pro" w:hAnsi="Source Sans Pro" w:cs="Tahoma"/>
                <w:b/>
                <w:bCs/>
                <w:color w:val="2A5DAC"/>
              </w:rPr>
              <w:t xml:space="preserve">bessere soziale Aufstiegschancen in </w:t>
            </w:r>
            <w:r w:rsidRPr="3DEC012B">
              <w:rPr>
                <w:rFonts w:ascii="Source Sans Pro" w:hAnsi="Source Sans Pro" w:cs="Tahoma"/>
                <w:b/>
                <w:bCs/>
                <w:color w:val="2A5DAC"/>
              </w:rPr>
              <w:t>Südtirol</w:t>
            </w:r>
          </w:p>
          <w:p w14:paraId="19FAC52B" w14:textId="3D9130AD" w:rsidR="08767110" w:rsidRDefault="0876711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Neue Vision und Kommunikationsstrategie zu gesunden Lebensstilen</w:t>
            </w:r>
          </w:p>
          <w:p w14:paraId="56F1A086" w14:textId="6B2753C1" w:rsidR="08767110" w:rsidRDefault="009B6B59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>
              <w:rPr>
                <w:rFonts w:ascii="Source Sans Pro" w:hAnsi="Source Sans Pro" w:cs="Tahoma"/>
                <w:i/>
                <w:iCs/>
                <w:color w:val="000000" w:themeColor="text2"/>
              </w:rPr>
              <w:t>Entwicklung und Umsetzung wohnortnaher Gesundheitsversorgung</w:t>
            </w:r>
          </w:p>
          <w:p w14:paraId="17D636E6" w14:textId="4BE5C3B5" w:rsidR="08767110" w:rsidRDefault="009B6B59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>
              <w:rPr>
                <w:rFonts w:ascii="Source Sans Pro" w:hAnsi="Source Sans Pro" w:cs="Tahoma"/>
                <w:i/>
                <w:iCs/>
                <w:color w:val="000000" w:themeColor="text2"/>
              </w:rPr>
              <w:t>Bau- und Renovierungs</w:t>
            </w:r>
            <w:r w:rsidR="08767110"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splan für sozial inklusives, gerechtes und nachhaltiges Wohnen</w:t>
            </w:r>
          </w:p>
          <w:p w14:paraId="09C01853" w14:textId="16A57266" w:rsidR="08767110" w:rsidRDefault="0876711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Beratungsstelle für die Selbstbestimmung von vulnerablen Personen</w:t>
            </w:r>
          </w:p>
          <w:p w14:paraId="1EF8F4C0" w14:textId="7410DE3C" w:rsidR="08767110" w:rsidRDefault="0876711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30-Stunden-Woche sowie angemessene finanzielle Unterstützung für </w:t>
            </w:r>
            <w:r w:rsidR="00F47491">
              <w:rPr>
                <w:rFonts w:ascii="Source Sans Pro" w:hAnsi="Source Sans Pro" w:cs="Tahoma"/>
                <w:i/>
                <w:iCs/>
                <w:color w:val="000000" w:themeColor="text2"/>
              </w:rPr>
              <w:t>Erziehende und Pflegende</w:t>
            </w:r>
          </w:p>
          <w:p w14:paraId="0BAB347B" w14:textId="7418A95A" w:rsidR="08767110" w:rsidRDefault="0876711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Initiative für die Anerkennung aller Formen von Elternschaft</w:t>
            </w:r>
          </w:p>
          <w:p w14:paraId="544DB71E" w14:textId="17C38E85" w:rsidR="08767110" w:rsidRDefault="0876711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Inklusive, attraktive und mit dem Sozialraum vernetzte Ganztagschulangebote</w:t>
            </w:r>
          </w:p>
          <w:p w14:paraId="758F968C" w14:textId="2CE1E902" w:rsidR="08767110" w:rsidRDefault="0876711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Austauschmöglichkeiten zwischen Grundschulklassen zur Förderung eines kontinuierlichen interkulturellen Dialogs</w:t>
            </w:r>
          </w:p>
          <w:p w14:paraId="0EAA81B6" w14:textId="50A0E1CA" w:rsidR="08767110" w:rsidRDefault="0876711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Neue Angebote zum Erwerb von Sprachkenntnissen im Arbeitsumfeld</w:t>
            </w:r>
          </w:p>
          <w:p w14:paraId="53389E0E" w14:textId="4E33A7A2" w:rsidR="08767110" w:rsidRDefault="00F47491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>
              <w:rPr>
                <w:rFonts w:ascii="Source Sans Pro" w:hAnsi="Source Sans Pro" w:cs="Tahoma"/>
                <w:i/>
                <w:iCs/>
                <w:color w:val="000000" w:themeColor="text2"/>
              </w:rPr>
              <w:t>Interventionen am Wohn- und Arbeitsmarkt</w:t>
            </w:r>
            <w:r w:rsidR="08767110"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zu</w:t>
            </w:r>
            <w:r>
              <w:rPr>
                <w:rFonts w:ascii="Source Sans Pro" w:hAnsi="Source Sans Pro" w:cs="Tahoma"/>
                <w:i/>
                <w:iCs/>
                <w:color w:val="000000" w:themeColor="text2"/>
              </w:rPr>
              <w:t>r</w:t>
            </w:r>
            <w:r w:rsidR="08767110"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Überwindung von existenziellen Unsicherheiten </w:t>
            </w:r>
          </w:p>
          <w:p w14:paraId="06C1DE7D" w14:textId="2B326EF6" w:rsidR="0D7413A0" w:rsidRDefault="0D7413A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Unterstützungsnetzwerke zur Begleitung junger Menschen bei wichtigen Übergängen entlang der Schul- und Berufslaufbahn</w:t>
            </w:r>
          </w:p>
          <w:p w14:paraId="0B604514" w14:textId="3BEFC4EB" w:rsidR="0D7413A0" w:rsidRDefault="0D7413A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Integriertes Multilevel-Wohlfahrtssystem</w:t>
            </w:r>
          </w:p>
          <w:p w14:paraId="7D7D44B4" w14:textId="711755EF" w:rsidR="0D7413A0" w:rsidRDefault="00F47491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Bereitstellung </w:t>
            </w:r>
            <w:r w:rsidR="0D7413A0"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>von Infrastruktur und Basisdienstleistungen für die Autonomie der ländlichen Bevölkerung</w:t>
            </w:r>
          </w:p>
          <w:p w14:paraId="5FBC2231" w14:textId="44EEE435" w:rsidR="0D7413A0" w:rsidRDefault="0D7413A0" w:rsidP="408334BA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Intergenerationelle Wohngemeinschaften </w:t>
            </w:r>
            <w:r w:rsidR="00F47491">
              <w:rPr>
                <w:rFonts w:ascii="Source Sans Pro" w:hAnsi="Source Sans Pro" w:cs="Tahoma"/>
                <w:i/>
                <w:iCs/>
                <w:color w:val="000000" w:themeColor="text2"/>
              </w:rPr>
              <w:t>in ganz Südtirol</w:t>
            </w:r>
          </w:p>
        </w:tc>
        <w:tc>
          <w:tcPr>
            <w:tcW w:w="705" w:type="dxa"/>
            <w:tcBorders>
              <w:top w:val="single" w:sz="4" w:space="0" w:color="FFFFFF" w:themeColor="background2"/>
              <w:left w:val="single" w:sz="4" w:space="0" w:color="000000" w:themeColor="text2"/>
              <w:bottom w:val="single" w:sz="4" w:space="0" w:color="FFFFFF" w:themeColor="background2"/>
              <w:right w:val="single" w:sz="4" w:space="0" w:color="000000" w:themeColor="text2"/>
            </w:tcBorders>
          </w:tcPr>
          <w:p w14:paraId="64C3A2E3" w14:textId="30DC93C5" w:rsidR="408334BA" w:rsidRDefault="408334BA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</w:p>
        </w:tc>
        <w:tc>
          <w:tcPr>
            <w:tcW w:w="4110" w:type="dxa"/>
            <w:tcBorders>
              <w:left w:val="single" w:sz="4" w:space="0" w:color="000000" w:themeColor="text2"/>
            </w:tcBorders>
          </w:tcPr>
          <w:p w14:paraId="1EF93EF0" w14:textId="47681013" w:rsidR="08767110" w:rsidRDefault="08767110" w:rsidP="408334BA">
            <w:pPr>
              <w:rPr>
                <w:rFonts w:ascii="Source Sans Pro" w:hAnsi="Source Sans Pro" w:cs="Tahoma"/>
                <w:b/>
                <w:bCs/>
                <w:color w:val="2A5EAD" w:themeColor="accent1"/>
              </w:rPr>
            </w:pPr>
            <w:r w:rsidRPr="408334BA">
              <w:rPr>
                <w:rFonts w:ascii="Source Sans Pro" w:hAnsi="Source Sans Pro" w:cs="Tahoma"/>
                <w:b/>
                <w:bCs/>
                <w:color w:val="2A5EAD" w:themeColor="accent1"/>
              </w:rPr>
              <w:t>Zum Projekt</w:t>
            </w:r>
          </w:p>
          <w:p w14:paraId="439677A6" w14:textId="6E3EDCFB" w:rsidR="408334BA" w:rsidRDefault="408334BA" w:rsidP="408334BA">
            <w:pPr>
              <w:rPr>
                <w:rFonts w:ascii="Source Sans Pro" w:hAnsi="Source Sans Pro" w:cs="Tahoma"/>
                <w:b/>
                <w:bCs/>
                <w:color w:val="2A5EAD" w:themeColor="accent1"/>
              </w:rPr>
            </w:pPr>
          </w:p>
          <w:p w14:paraId="5E3EE967" w14:textId="5E008BC3" w:rsidR="49D8949A" w:rsidRDefault="49D8949A" w:rsidP="04068B0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04068B0A">
              <w:rPr>
                <w:rFonts w:ascii="Source Sans Pro" w:hAnsi="Source Sans Pro" w:cs="Tahoma"/>
                <w:b/>
                <w:bCs/>
                <w:i/>
                <w:iCs/>
                <w:color w:val="000000" w:themeColor="text2"/>
              </w:rPr>
              <w:t>Frühjahr 2022</w:t>
            </w:r>
            <w:r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– Befragung </w:t>
            </w:r>
            <w:r w:rsidR="336C1A43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an der </w:t>
            </w:r>
            <w:r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>r</w:t>
            </w:r>
            <w:r w:rsidR="6C508D30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und 1.500 Südtirolerinnen </w:t>
            </w:r>
            <w:r w:rsidR="4782C6EB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>und Südtirolern</w:t>
            </w:r>
            <w:r w:rsidR="59EDD2D2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teilnahmen Daten</w:t>
            </w:r>
            <w:r w:rsidR="4782C6EB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zu ihre</w:t>
            </w:r>
            <w:r w:rsidR="58AFAD0E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>r</w:t>
            </w:r>
            <w:r w:rsidR="4782C6EB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Bildung</w:t>
            </w:r>
            <w:r w:rsidR="60546936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, </w:t>
            </w:r>
            <w:r w:rsidR="4782C6EB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ihrer </w:t>
            </w:r>
            <w:r w:rsidR="03AB8A05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>Berufsgruppe und ihrem Einkommen</w:t>
            </w:r>
            <w:r w:rsidR="4782C6EB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</w:t>
            </w:r>
            <w:r w:rsidR="0039017C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>im Vergleich zu</w:t>
            </w:r>
            <w:r w:rsidR="00433E74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</w:t>
            </w:r>
            <w:r w:rsidR="0039017C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>ihren</w:t>
            </w:r>
            <w:r w:rsidR="00433E74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Eltern</w:t>
            </w:r>
            <w:r w:rsidR="6E85CC4D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</w:t>
            </w:r>
            <w:r w:rsidR="66BAFF9A" w:rsidRPr="04068B0A">
              <w:rPr>
                <w:rFonts w:ascii="Source Sans Pro" w:hAnsi="Source Sans Pro" w:cs="Tahoma"/>
                <w:i/>
                <w:iCs/>
                <w:color w:val="000000" w:themeColor="text2"/>
              </w:rPr>
              <w:t>lieferte</w:t>
            </w:r>
          </w:p>
          <w:p w14:paraId="269069F1" w14:textId="0AF83BC0" w:rsidR="408334BA" w:rsidRDefault="408334BA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</w:p>
          <w:p w14:paraId="2635F128" w14:textId="0256286E" w:rsidR="00C2499F" w:rsidRDefault="00C2499F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b/>
                <w:bCs/>
                <w:i/>
                <w:iCs/>
                <w:color w:val="000000" w:themeColor="text2"/>
              </w:rPr>
              <w:t>15.12.2022</w:t>
            </w: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- Vorstellung der Studie </w:t>
            </w:r>
            <w:r w:rsidR="00453EC2">
              <w:rPr>
                <w:rFonts w:ascii="Source Sans Pro" w:hAnsi="Source Sans Pro" w:cs="Tahoma"/>
                <w:i/>
                <w:iCs/>
                <w:color w:val="000000" w:themeColor="text2"/>
              </w:rPr>
              <w:t>„</w:t>
            </w: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Soziale Mobilität in Südtirol” von AFI und Eurac Research </w:t>
            </w:r>
          </w:p>
          <w:p w14:paraId="0BE8EF5E" w14:textId="5A41EF90" w:rsidR="77B3B6B7" w:rsidRDefault="3087BC45" w:rsidP="3DEC012B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00453EC2">
              <w:rPr>
                <w:rFonts w:ascii="Source Sans Pro" w:hAnsi="Source Sans Pro" w:cs="Tahoma"/>
                <w:b/>
                <w:bCs/>
                <w:i/>
                <w:iCs/>
                <w:color w:val="000000" w:themeColor="text2"/>
              </w:rPr>
              <w:t>Frühjahr 2023</w:t>
            </w:r>
            <w:r w:rsidRPr="3DEC012B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– </w:t>
            </w:r>
            <w:r w:rsidR="2ACE544A" w:rsidRPr="3DEC012B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Kooperation </w:t>
            </w:r>
            <w:r w:rsidRPr="3DEC012B">
              <w:rPr>
                <w:rFonts w:ascii="Source Sans Pro" w:hAnsi="Source Sans Pro" w:cs="Tahoma"/>
                <w:i/>
                <w:iCs/>
                <w:color w:val="000000" w:themeColor="text2"/>
              </w:rPr>
              <w:t>zwischen Dachverband für Soziales und Gesundheit, AFI und Eurac Research zur Entwicklung eines weiterführenden Projekts</w:t>
            </w:r>
          </w:p>
          <w:p w14:paraId="63F32381" w14:textId="2A24AE2C" w:rsidR="408334BA" w:rsidRDefault="408334BA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</w:p>
          <w:p w14:paraId="3F6B687F" w14:textId="56187B73" w:rsidR="77B3B6B7" w:rsidRDefault="77B3B6B7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b/>
                <w:bCs/>
                <w:i/>
                <w:iCs/>
                <w:color w:val="000000" w:themeColor="text2"/>
              </w:rPr>
              <w:t>Frühling/Sommer 2023</w:t>
            </w:r>
            <w:r w:rsidR="65812771"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</w:t>
            </w:r>
            <w:r w:rsidR="00FB65C7">
              <w:rPr>
                <w:rFonts w:ascii="Source Sans Pro" w:hAnsi="Source Sans Pro" w:cs="Tahoma"/>
                <w:i/>
                <w:iCs/>
                <w:color w:val="000000" w:themeColor="text2"/>
              </w:rPr>
              <w:t>–</w:t>
            </w: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Festlegung der Aktivitäten und des methodologischen Frameworks; Auswahl der zu involvierenden Organisationen </w:t>
            </w:r>
          </w:p>
          <w:p w14:paraId="33F7F444" w14:textId="24E92C06" w:rsidR="408334BA" w:rsidRDefault="408334BA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</w:p>
          <w:p w14:paraId="51136A52" w14:textId="522B6651" w:rsidR="77B3B6B7" w:rsidRDefault="77B3B6B7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b/>
                <w:bCs/>
                <w:i/>
                <w:iCs/>
                <w:color w:val="000000" w:themeColor="text2"/>
              </w:rPr>
              <w:t>Oktober 2023 bis Februar 2024</w:t>
            </w: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</w:t>
            </w:r>
            <w:r w:rsidR="00FB65C7">
              <w:rPr>
                <w:rFonts w:ascii="Source Sans Pro" w:hAnsi="Source Sans Pro" w:cs="Tahoma"/>
                <w:i/>
                <w:iCs/>
                <w:color w:val="000000" w:themeColor="text2"/>
              </w:rPr>
              <w:t>–</w:t>
            </w: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Durchführung von sieben thematischen Workshops mit der Beteiligung von 63 Personen aus 50 Organisationen und Einrichtungen</w:t>
            </w:r>
          </w:p>
          <w:p w14:paraId="655FCF65" w14:textId="0419B395" w:rsidR="408334BA" w:rsidRDefault="408334BA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</w:p>
          <w:p w14:paraId="7B7A1E9A" w14:textId="24AAEBEE" w:rsidR="77B3B6B7" w:rsidRDefault="77B3B6B7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b/>
                <w:bCs/>
                <w:i/>
                <w:iCs/>
                <w:color w:val="000000" w:themeColor="text2"/>
              </w:rPr>
              <w:t>Februar bis April 2024</w:t>
            </w: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– Einordnung und Verschriftlichung der erarbeiteten Ergebnisse</w:t>
            </w:r>
          </w:p>
          <w:p w14:paraId="476F7BCF" w14:textId="0A702B0B" w:rsidR="408334BA" w:rsidRDefault="408334BA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</w:p>
          <w:p w14:paraId="1E192A41" w14:textId="29D12C43" w:rsidR="77B3B6B7" w:rsidRDefault="77B3B6B7" w:rsidP="408334BA">
            <w:pPr>
              <w:rPr>
                <w:rFonts w:ascii="Source Sans Pro" w:hAnsi="Source Sans Pro" w:cs="Tahoma"/>
                <w:i/>
                <w:iCs/>
                <w:color w:val="000000" w:themeColor="text2"/>
              </w:rPr>
            </w:pPr>
            <w:r w:rsidRPr="408334BA">
              <w:rPr>
                <w:rFonts w:ascii="Source Sans Pro" w:hAnsi="Source Sans Pro" w:cs="Tahoma"/>
                <w:b/>
                <w:bCs/>
                <w:i/>
                <w:iCs/>
                <w:color w:val="000000" w:themeColor="text2"/>
              </w:rPr>
              <w:t>05.04.2024</w:t>
            </w: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</w:t>
            </w:r>
            <w:r w:rsidR="00FB65C7">
              <w:rPr>
                <w:rFonts w:ascii="Source Sans Pro" w:hAnsi="Source Sans Pro" w:cs="Tahoma"/>
                <w:i/>
                <w:iCs/>
                <w:color w:val="000000" w:themeColor="text2"/>
              </w:rPr>
              <w:t>–</w:t>
            </w:r>
            <w:r w:rsidRPr="408334BA">
              <w:rPr>
                <w:rFonts w:ascii="Source Sans Pro" w:hAnsi="Source Sans Pro" w:cs="Tahoma"/>
                <w:i/>
                <w:iCs/>
                <w:color w:val="000000" w:themeColor="text2"/>
              </w:rPr>
              <w:t xml:space="preserve"> Abschlusstagung im Pastoralzentrum Bozen; Vorstellung der Maßnahmen und Diskussion mit politischen Entscheidungsträgerinnen und Entscheidungsträgern </w:t>
            </w:r>
          </w:p>
        </w:tc>
      </w:tr>
    </w:tbl>
    <w:p w14:paraId="431A262C" w14:textId="77777777" w:rsidR="00975ACE" w:rsidRPr="007C7D11" w:rsidRDefault="00975ACE" w:rsidP="00896BA4">
      <w:pPr>
        <w:rPr>
          <w:rFonts w:ascii="Source Sans Pro" w:hAnsi="Source Sans Pro" w:cs="Tahoma"/>
          <w:i/>
          <w:color w:val="000000" w:themeColor="text1"/>
          <w:szCs w:val="22"/>
        </w:rPr>
      </w:pPr>
    </w:p>
    <w:p w14:paraId="2D86BD15" w14:textId="47C47544" w:rsidR="00433E74" w:rsidRDefault="00433E74">
      <w:pPr>
        <w:spacing w:line="240" w:lineRule="auto"/>
        <w:jc w:val="left"/>
        <w:rPr>
          <w:rFonts w:ascii="Source Serif Pro" w:hAnsi="Source Serif Pro" w:cs="Tahoma"/>
          <w:szCs w:val="22"/>
          <w:lang w:val="de-DE"/>
        </w:rPr>
      </w:pPr>
      <w:r>
        <w:rPr>
          <w:rFonts w:ascii="Source Serif Pro" w:hAnsi="Source Serif Pro" w:cs="Tahoma"/>
          <w:szCs w:val="22"/>
          <w:lang w:val="de-DE"/>
        </w:rPr>
        <w:br w:type="page"/>
      </w:r>
    </w:p>
    <w:p w14:paraId="1F603ADF" w14:textId="66C58C76" w:rsidR="00433E74" w:rsidRDefault="00433E74" w:rsidP="007F62C2">
      <w:pPr>
        <w:autoSpaceDE w:val="0"/>
        <w:autoSpaceDN w:val="0"/>
        <w:adjustRightInd w:val="0"/>
        <w:rPr>
          <w:rFonts w:ascii="Source Sans Pro" w:hAnsi="Source Sans Pro" w:cs="MiloPro"/>
          <w:lang w:eastAsia="it-IT"/>
        </w:rPr>
      </w:pPr>
      <w:r w:rsidRPr="44F561C6">
        <w:rPr>
          <w:rStyle w:val="normaltextrun"/>
          <w:rFonts w:ascii="Source Sans Pro" w:hAnsi="Source Sans Pro" w:cs="Calibri"/>
          <w:color w:val="000000"/>
          <w:shd w:val="clear" w:color="auto" w:fill="FFFFFF"/>
        </w:rPr>
        <w:lastRenderedPageBreak/>
        <w:t xml:space="preserve">Die </w:t>
      </w:r>
      <w:r w:rsidR="001B34F9">
        <w:rPr>
          <w:rStyle w:val="normaltextrun"/>
          <w:rFonts w:ascii="Source Sans Pro" w:hAnsi="Source Sans Pro" w:cs="Calibri"/>
          <w:color w:val="000000"/>
          <w:shd w:val="clear" w:color="auto" w:fill="FFFFFF"/>
        </w:rPr>
        <w:t xml:space="preserve">detaillierte Beschreibung der </w:t>
      </w:r>
      <w:r w:rsidRPr="44F561C6">
        <w:rPr>
          <w:rStyle w:val="normaltextrun"/>
          <w:rFonts w:ascii="Source Sans Pro" w:hAnsi="Source Sans Pro" w:cs="Calibri"/>
          <w:color w:val="000000"/>
          <w:shd w:val="clear" w:color="auto" w:fill="FFFFFF"/>
        </w:rPr>
        <w:t xml:space="preserve">14 Maßnahmen </w:t>
      </w:r>
      <w:r w:rsidR="0039017C">
        <w:rPr>
          <w:rFonts w:ascii="Source Sans Pro" w:hAnsi="Source Sans Pro" w:cs="MiloPro"/>
          <w:lang w:eastAsia="it-IT"/>
        </w:rPr>
        <w:t>liegt</w:t>
      </w:r>
      <w:r w:rsidRPr="44F561C6">
        <w:rPr>
          <w:rFonts w:ascii="Source Sans Pro" w:hAnsi="Source Sans Pro" w:cs="MiloPro"/>
          <w:lang w:eastAsia="it-IT"/>
        </w:rPr>
        <w:t xml:space="preserve"> in Form eines Berichtes vor</w:t>
      </w:r>
      <w:r w:rsidR="0039017C">
        <w:rPr>
          <w:rFonts w:ascii="Source Sans Pro" w:hAnsi="Source Sans Pro" w:cs="MiloPro"/>
          <w:lang w:eastAsia="it-IT"/>
        </w:rPr>
        <w:t xml:space="preserve">. Sie </w:t>
      </w:r>
      <w:r w:rsidRPr="44F561C6">
        <w:rPr>
          <w:rStyle w:val="normaltextrun"/>
          <w:rFonts w:ascii="Source Sans Pro" w:hAnsi="Source Sans Pro" w:cs="Calibri"/>
          <w:color w:val="000000"/>
          <w:shd w:val="clear" w:color="auto" w:fill="FFFFFF"/>
        </w:rPr>
        <w:t xml:space="preserve">bilden die Grundlage für ein Aktionsprogramm, mit dem einige der Herausforderungen bereits sofort angepackt werden können. </w:t>
      </w:r>
      <w:r w:rsidRPr="44F561C6">
        <w:rPr>
          <w:rFonts w:ascii="Source Sans Pro" w:hAnsi="Source Sans Pro" w:cs="MiloPro"/>
          <w:lang w:eastAsia="it-IT"/>
        </w:rPr>
        <w:t xml:space="preserve">Der Bericht kann unter </w:t>
      </w:r>
      <w:r w:rsidR="002D6439">
        <w:rPr>
          <w:rFonts w:ascii="Source Sans Pro" w:hAnsi="Source Sans Pro" w:cs="MiloPro"/>
          <w:lang w:eastAsia="it-IT"/>
        </w:rPr>
        <w:t xml:space="preserve">folgendem </w:t>
      </w:r>
      <w:r w:rsidR="002D6439" w:rsidRPr="44F561C6">
        <w:rPr>
          <w:rFonts w:ascii="Source Sans Pro" w:hAnsi="Source Sans Pro" w:cs="MiloPro"/>
          <w:lang w:eastAsia="it-IT"/>
        </w:rPr>
        <w:t>Link</w:t>
      </w:r>
      <w:r w:rsidRPr="44F561C6">
        <w:rPr>
          <w:rFonts w:ascii="Source Sans Pro" w:hAnsi="Source Sans Pro" w:cs="MiloPro"/>
          <w:color w:val="0070C0"/>
          <w:lang w:eastAsia="it-IT"/>
        </w:rPr>
        <w:t xml:space="preserve"> </w:t>
      </w:r>
      <w:r w:rsidRPr="44F561C6">
        <w:rPr>
          <w:rFonts w:ascii="Source Sans Pro" w:hAnsi="Source Sans Pro" w:cs="MiloPro"/>
          <w:lang w:eastAsia="it-IT"/>
        </w:rPr>
        <w:t>heruntergeladen werden</w:t>
      </w:r>
      <w:r w:rsidR="002D6439">
        <w:rPr>
          <w:rFonts w:ascii="Source Sans Pro" w:hAnsi="Source Sans Pro" w:cs="MiloPro"/>
          <w:lang w:eastAsia="it-IT"/>
        </w:rPr>
        <w:t>:</w:t>
      </w:r>
      <w:r w:rsidRPr="44F561C6">
        <w:rPr>
          <w:rFonts w:ascii="Source Sans Pro" w:hAnsi="Source Sans Pro" w:cs="MiloPro"/>
          <w:lang w:eastAsia="it-IT"/>
        </w:rPr>
        <w:t xml:space="preserve"> </w:t>
      </w:r>
      <w:hyperlink r:id="rId11" w:history="1">
        <w:r w:rsidR="007F62C2">
          <w:rPr>
            <w:rStyle w:val="Hyperlink"/>
          </w:rPr>
          <w:t>https://webassets.eurac.edu/31538/1712232250-2024-soziale-mobilitat-was-braucht-sudtirol-web.pdf</w:t>
        </w:r>
      </w:hyperlink>
      <w:r w:rsidR="007F62C2">
        <w:t>.</w:t>
      </w:r>
    </w:p>
    <w:p w14:paraId="45E83B3C" w14:textId="5F9B8A41" w:rsidR="3EF24F8A" w:rsidRDefault="3EF24F8A" w:rsidP="3EF24F8A">
      <w:pPr>
        <w:rPr>
          <w:rFonts w:ascii="Source Sans Pro" w:hAnsi="Source Sans Pro" w:cs="MiloPro"/>
          <w:lang w:eastAsia="it-IT"/>
        </w:rPr>
      </w:pPr>
    </w:p>
    <w:p w14:paraId="49BF2CE4" w14:textId="77777777" w:rsidR="00433E74" w:rsidRPr="00975ACE" w:rsidRDefault="00433E74" w:rsidP="00433E74">
      <w:pPr>
        <w:rPr>
          <w:rFonts w:ascii="Source Sans Pro" w:hAnsi="Source Sans Pro" w:cs="Tahoma"/>
          <w:color w:val="000000" w:themeColor="text1"/>
          <w:sz w:val="20"/>
          <w:lang w:val="de-DE"/>
        </w:rPr>
      </w:pPr>
      <w:r w:rsidRPr="3DEC012B">
        <w:rPr>
          <w:rFonts w:ascii="Source Sans Pro" w:hAnsi="Source Sans Pro" w:cs="Tahoma"/>
          <w:color w:val="000000" w:themeColor="text2"/>
          <w:sz w:val="20"/>
          <w:lang w:val="de-DE"/>
        </w:rPr>
        <w:t>Weitere Informationen erteilen:</w:t>
      </w:r>
      <w:r>
        <w:tab/>
      </w:r>
    </w:p>
    <w:p w14:paraId="462A034A" w14:textId="77777777" w:rsidR="00433E74" w:rsidRPr="0039017C" w:rsidRDefault="00433E74" w:rsidP="00433E74">
      <w:pPr>
        <w:rPr>
          <w:rFonts w:ascii="Source Sans Pro" w:hAnsi="Source Sans Pro" w:cs="Tahoma"/>
          <w:iCs/>
          <w:sz w:val="20"/>
          <w:lang w:val="de-DE"/>
        </w:rPr>
      </w:pPr>
      <w:r w:rsidRPr="00975ACE">
        <w:rPr>
          <w:rFonts w:ascii="Source Sans Pro" w:hAnsi="Source Sans Pro" w:cs="Tahoma"/>
          <w:iCs/>
          <w:sz w:val="20"/>
          <w:lang w:val="de-DE"/>
        </w:rPr>
        <w:t>Günther Sommia, Dachverband für Soziales und Gesundheit (</w:t>
      </w:r>
      <w:r w:rsidRPr="00433E74">
        <w:rPr>
          <w:rFonts w:ascii="Source Sans Pro" w:hAnsi="Source Sans Pro" w:cs="Tahoma"/>
          <w:iCs/>
          <w:sz w:val="20"/>
        </w:rPr>
        <w:t>T. 0471 188 8110</w:t>
      </w:r>
      <w:r>
        <w:rPr>
          <w:rFonts w:ascii="Source Sans Pro" w:hAnsi="Source Sans Pro" w:cs="Tahoma"/>
          <w:iCs/>
          <w:sz w:val="20"/>
        </w:rPr>
        <w:t>,</w:t>
      </w:r>
      <w:r w:rsidRPr="00433E74">
        <w:rPr>
          <w:rFonts w:ascii="Source Sans Pro" w:hAnsi="Source Sans Pro" w:cs="Tahoma"/>
          <w:iCs/>
          <w:sz w:val="20"/>
        </w:rPr>
        <w:t xml:space="preserve"> </w:t>
      </w:r>
      <w:hyperlink r:id="rId12" w:history="1">
        <w:r w:rsidRPr="0039017C">
          <w:rPr>
            <w:rStyle w:val="Hyperlink"/>
            <w:rFonts w:ascii="Source Sans Pro" w:hAnsi="Source Sans Pro" w:cs="Tahoma"/>
            <w:iCs/>
            <w:sz w:val="20"/>
            <w:lang w:val="de-DE"/>
          </w:rPr>
          <w:t>guenther.sommia@dsg.bz.it</w:t>
        </w:r>
      </w:hyperlink>
      <w:r w:rsidRPr="0039017C">
        <w:rPr>
          <w:rFonts w:ascii="Source Sans Pro" w:hAnsi="Source Sans Pro" w:cs="Tahoma"/>
          <w:iCs/>
          <w:sz w:val="20"/>
          <w:lang w:val="de-DE"/>
        </w:rPr>
        <w:t>)</w:t>
      </w:r>
    </w:p>
    <w:p w14:paraId="54CD0D44" w14:textId="1405B515" w:rsidR="00433E74" w:rsidRPr="0039017C" w:rsidRDefault="00433E74" w:rsidP="00433E74">
      <w:pPr>
        <w:rPr>
          <w:rFonts w:ascii="Source Sans Pro" w:hAnsi="Source Sans Pro" w:cs="Tahoma"/>
          <w:iCs/>
          <w:color w:val="000000" w:themeColor="text1"/>
          <w:sz w:val="20"/>
          <w:lang w:val="en-US"/>
        </w:rPr>
      </w:pPr>
      <w:r w:rsidRPr="0039017C">
        <w:rPr>
          <w:rFonts w:ascii="Source Sans Pro" w:hAnsi="Source Sans Pro" w:cs="Tahoma"/>
          <w:iCs/>
          <w:sz w:val="20"/>
          <w:lang w:val="en-US"/>
        </w:rPr>
        <w:t>Elisa Piras, Center for Advanced Studies, Eurac Research (</w:t>
      </w:r>
      <w:r w:rsidR="001B34F9" w:rsidRPr="0039017C">
        <w:rPr>
          <w:rFonts w:ascii="Source Sans Pro" w:hAnsi="Source Sans Pro" w:cs="Tahoma"/>
          <w:iCs/>
          <w:sz w:val="20"/>
          <w:lang w:val="en-US"/>
        </w:rPr>
        <w:t>T</w:t>
      </w:r>
      <w:r w:rsidRPr="0039017C">
        <w:rPr>
          <w:rFonts w:ascii="Source Sans Pro" w:hAnsi="Source Sans Pro" w:cs="Tahoma"/>
          <w:iCs/>
          <w:sz w:val="20"/>
          <w:lang w:val="en-US"/>
        </w:rPr>
        <w:t>. 0471 055</w:t>
      </w:r>
      <w:r w:rsidR="001B34F9" w:rsidRPr="0039017C">
        <w:rPr>
          <w:rFonts w:ascii="Source Sans Pro" w:hAnsi="Source Sans Pro" w:cs="Tahoma"/>
          <w:iCs/>
          <w:sz w:val="20"/>
          <w:lang w:val="en-US"/>
        </w:rPr>
        <w:t xml:space="preserve"> </w:t>
      </w:r>
      <w:r w:rsidRPr="0039017C">
        <w:rPr>
          <w:rFonts w:ascii="Source Sans Pro" w:hAnsi="Source Sans Pro" w:cs="Tahoma"/>
          <w:iCs/>
          <w:sz w:val="20"/>
          <w:lang w:val="en-US"/>
        </w:rPr>
        <w:t xml:space="preserve">146, </w:t>
      </w:r>
      <w:hyperlink r:id="rId13" w:history="1">
        <w:r w:rsidRPr="0039017C">
          <w:rPr>
            <w:rStyle w:val="Hyperlink"/>
            <w:rFonts w:ascii="Source Sans Pro" w:hAnsi="Source Sans Pro" w:cs="Tahoma"/>
            <w:iCs/>
            <w:sz w:val="20"/>
            <w:lang w:val="en-US"/>
          </w:rPr>
          <w:t>Elisa.Piras@eurac.edu</w:t>
        </w:r>
      </w:hyperlink>
      <w:r w:rsidRPr="0039017C">
        <w:rPr>
          <w:rFonts w:ascii="Source Sans Pro" w:hAnsi="Source Sans Pro" w:cs="Tahoma"/>
          <w:iCs/>
          <w:sz w:val="20"/>
          <w:lang w:val="en-US"/>
        </w:rPr>
        <w:t>)</w:t>
      </w:r>
    </w:p>
    <w:p w14:paraId="5982CC4F" w14:textId="2BCCAC98" w:rsidR="00433E74" w:rsidRPr="0039017C" w:rsidRDefault="00433E74" w:rsidP="00433E74">
      <w:pPr>
        <w:rPr>
          <w:rFonts w:ascii="Source Sans Pro" w:hAnsi="Source Sans Pro" w:cs="Tahoma"/>
          <w:sz w:val="20"/>
          <w:lang w:val="de-DE"/>
        </w:rPr>
      </w:pPr>
      <w:r w:rsidRPr="0039017C">
        <w:rPr>
          <w:rFonts w:ascii="Source Sans Pro" w:hAnsi="Source Sans Pro" w:cs="Tahoma"/>
          <w:color w:val="000000" w:themeColor="text2"/>
          <w:sz w:val="20"/>
          <w:lang w:val="de-DE"/>
        </w:rPr>
        <w:t>Aline Lupa, AFI | Arbeitsförderungsinstitut (</w:t>
      </w:r>
      <w:r w:rsidRPr="0039017C">
        <w:rPr>
          <w:rFonts w:ascii="Source Sans Pro" w:hAnsi="Source Sans Pro" w:cs="Tahoma"/>
          <w:sz w:val="20"/>
        </w:rPr>
        <w:t>T. 0471 418</w:t>
      </w:r>
      <w:r w:rsidR="001B34F9" w:rsidRPr="0039017C">
        <w:rPr>
          <w:rFonts w:ascii="Source Sans Pro" w:hAnsi="Source Sans Pro" w:cs="Tahoma"/>
          <w:sz w:val="20"/>
        </w:rPr>
        <w:t xml:space="preserve"> </w:t>
      </w:r>
      <w:r w:rsidRPr="0039017C">
        <w:rPr>
          <w:rFonts w:ascii="Source Sans Pro" w:hAnsi="Source Sans Pro" w:cs="Tahoma"/>
          <w:sz w:val="20"/>
        </w:rPr>
        <w:t xml:space="preserve">842, </w:t>
      </w:r>
      <w:hyperlink r:id="rId14" w:history="1">
        <w:r w:rsidRPr="0039017C">
          <w:rPr>
            <w:rStyle w:val="Hyperlink"/>
            <w:bCs/>
            <w:sz w:val="20"/>
            <w:lang w:val="de-DE"/>
          </w:rPr>
          <w:t>aline.lupa@afi-ipl.org</w:t>
        </w:r>
      </w:hyperlink>
      <w:r w:rsidRPr="0039017C">
        <w:rPr>
          <w:rFonts w:ascii="Source Sans Pro" w:hAnsi="Source Sans Pro" w:cs="Tahoma"/>
          <w:sz w:val="20"/>
          <w:lang w:val="de-DE"/>
        </w:rPr>
        <w:t>)</w:t>
      </w:r>
    </w:p>
    <w:p w14:paraId="09E4CE0A" w14:textId="77777777" w:rsidR="00433E74" w:rsidRDefault="00433E74" w:rsidP="00433E74">
      <w:pPr>
        <w:rPr>
          <w:rFonts w:ascii="Source Sans Pro" w:hAnsi="Source Sans Pro" w:cs="Tahoma"/>
          <w:sz w:val="20"/>
          <w:lang w:val="de-DE"/>
        </w:rPr>
      </w:pPr>
    </w:p>
    <w:p w14:paraId="56D38579" w14:textId="77777777" w:rsidR="00975ACE" w:rsidRPr="0062383F" w:rsidRDefault="00975ACE" w:rsidP="00896BA4">
      <w:pPr>
        <w:rPr>
          <w:rFonts w:ascii="Source Serif Pro" w:hAnsi="Source Serif Pro" w:cs="Tahoma"/>
          <w:szCs w:val="22"/>
          <w:lang w:val="de-DE"/>
        </w:rPr>
      </w:pPr>
    </w:p>
    <w:sectPr w:rsidR="00975ACE" w:rsidRPr="0062383F" w:rsidSect="00BF3E38">
      <w:headerReference w:type="default" r:id="rId15"/>
      <w:footerReference w:type="default" r:id="rId16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0898" w14:textId="77777777" w:rsidR="00BF3E38" w:rsidRDefault="00BF3E38">
      <w:r>
        <w:separator/>
      </w:r>
    </w:p>
  </w:endnote>
  <w:endnote w:type="continuationSeparator" w:id="0">
    <w:p w14:paraId="6E309093" w14:textId="77777777" w:rsidR="00BF3E38" w:rsidRDefault="00BF3E38">
      <w:r>
        <w:continuationSeparator/>
      </w:r>
    </w:p>
  </w:endnote>
  <w:endnote w:type="continuationNotice" w:id="1">
    <w:p w14:paraId="75B80551" w14:textId="77777777" w:rsidR="00BF3E38" w:rsidRDefault="00BF3E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lo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lo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A39F" w14:textId="77777777"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D263C0" w:rsidRPr="00D7727C" w14:paraId="57AE40CD" w14:textId="77777777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72E622C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470780591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ource Sans Pro" w:hAnsi="Source Sans Pro" w:cs="Segoe UI"/>
              <w:b/>
              <w:bCs/>
              <w:color w:val="5B6066"/>
              <w:sz w:val="14"/>
              <w:szCs w:val="14"/>
              <w:lang w:val="de-DE"/>
            </w:rPr>
            <w:t>AFI | Arbeitsförderungsinstitut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7979109E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631521359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Landhaus 12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347F670C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2092701224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Kanonikus-Michael-Gamper-Str. 1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16A115B2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345133161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I - 39100 Bozen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3CCA1B71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809127448"/>
            <w:rPr>
              <w:rFonts w:ascii="Segoe UI" w:hAnsi="Segoe UI" w:cs="Segoe UI"/>
              <w:sz w:val="18"/>
              <w:szCs w:val="18"/>
              <w:lang w:val="de-DE"/>
            </w:rPr>
          </w:pPr>
          <w:r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T +39 0471 418 830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 </w:t>
          </w:r>
        </w:p>
        <w:p w14:paraId="7A345799" w14:textId="308B865C" w:rsidR="00D263C0" w:rsidRPr="00184EFC" w:rsidRDefault="00D263C0" w:rsidP="00D263C0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www.afi-ipl.org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 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D515879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235317136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ource Sans Pro" w:hAnsi="Source Sans Pro" w:cs="Segoe UI"/>
              <w:b/>
              <w:bCs/>
              <w:color w:val="5B6066"/>
              <w:sz w:val="14"/>
              <w:szCs w:val="14"/>
            </w:rPr>
            <w:t>Dachverband für Soziales und Gesundheit 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34BC03AF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304316429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ource Sans Pro" w:hAnsi="Source Sans Pro" w:cs="Segoe UI"/>
              <w:b/>
              <w:bCs/>
              <w:color w:val="5B6066"/>
              <w:sz w:val="14"/>
              <w:szCs w:val="14"/>
            </w:rPr>
            <w:t>KDS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2BE60F71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76483582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</w:rPr>
            <w:t>Dr.-Josef-Streiter-Gasse 4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33EB24BD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737283603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</w:rPr>
            <w:t>I - 39100 Bozen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5EED3376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976566195"/>
            <w:rPr>
              <w:rFonts w:ascii="Segoe UI" w:hAnsi="Segoe UI" w:cs="Segoe UI"/>
              <w:sz w:val="18"/>
              <w:szCs w:val="18"/>
              <w:lang w:val="de-DE"/>
            </w:rPr>
          </w:pPr>
          <w:r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</w:rPr>
            <w:t>T +39 0471 188 6236 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 </w:t>
          </w:r>
        </w:p>
        <w:p w14:paraId="5F448A3A" w14:textId="4CDC16AD" w:rsidR="00D263C0" w:rsidRPr="00D263C0" w:rsidRDefault="00D263C0" w:rsidP="00D263C0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eastAsia="en-US"/>
              <w14:ligatures w14:val="standard"/>
            </w:rPr>
          </w:pPr>
          <w:r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</w:rPr>
            <w:t>www.fss.bz.it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 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6D4FAD1" w14:textId="77777777" w:rsidR="00D263C0" w:rsidRP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959598855"/>
            <w:rPr>
              <w:rFonts w:ascii="Segoe UI" w:hAnsi="Segoe UI" w:cs="Segoe UI"/>
              <w:sz w:val="18"/>
              <w:szCs w:val="18"/>
              <w:lang w:val="en-US"/>
            </w:rPr>
          </w:pPr>
          <w:r>
            <w:rPr>
              <w:rStyle w:val="normaltextrun"/>
              <w:rFonts w:ascii="Source Sans Pro" w:hAnsi="Source Sans Pro" w:cs="Segoe UI"/>
              <w:b/>
              <w:bCs/>
              <w:color w:val="5B6066"/>
              <w:sz w:val="14"/>
              <w:szCs w:val="14"/>
              <w:lang w:val="en-US"/>
            </w:rPr>
            <w:t>Eurac Research </w:t>
          </w:r>
          <w:r w:rsidRPr="00D263C0">
            <w:rPr>
              <w:rStyle w:val="eop"/>
              <w:rFonts w:ascii="Source Sans Pro" w:hAnsi="Source Sans Pro" w:cs="Segoe UI"/>
              <w:color w:val="5B6066"/>
              <w:sz w:val="14"/>
              <w:szCs w:val="14"/>
              <w:lang w:val="en-US"/>
            </w:rPr>
            <w:t> </w:t>
          </w:r>
        </w:p>
        <w:p w14:paraId="63A714FE" w14:textId="77777777" w:rsidR="00D263C0" w:rsidRP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993681391"/>
            <w:rPr>
              <w:rFonts w:ascii="Segoe UI" w:hAnsi="Segoe UI" w:cs="Segoe UI"/>
              <w:sz w:val="18"/>
              <w:szCs w:val="18"/>
              <w:lang w:val="en-US"/>
            </w:rPr>
          </w:pPr>
          <w:r>
            <w:rPr>
              <w:rStyle w:val="normaltextrun"/>
              <w:rFonts w:ascii="Source Sans Pro" w:hAnsi="Source Sans Pro" w:cs="Segoe UI"/>
              <w:b/>
              <w:bCs/>
              <w:color w:val="5B6066"/>
              <w:sz w:val="14"/>
              <w:szCs w:val="14"/>
              <w:lang w:val="en-US"/>
            </w:rPr>
            <w:t>Center for Advanced Studies</w:t>
          </w:r>
          <w:r w:rsidRPr="00D263C0">
            <w:rPr>
              <w:rStyle w:val="eop"/>
              <w:rFonts w:ascii="Source Sans Pro" w:hAnsi="Source Sans Pro" w:cs="Segoe UI"/>
              <w:color w:val="5B6066"/>
              <w:sz w:val="14"/>
              <w:szCs w:val="14"/>
              <w:lang w:val="en-US"/>
            </w:rPr>
            <w:t> </w:t>
          </w:r>
        </w:p>
        <w:p w14:paraId="1BDD31DD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485585968"/>
            <w:rPr>
              <w:rFonts w:ascii="Segoe UI" w:hAnsi="Segoe UI" w:cs="Segoe UI"/>
              <w:sz w:val="18"/>
              <w:szCs w:val="18"/>
            </w:rPr>
          </w:pPr>
          <w:r w:rsidRPr="00D263C0"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</w:rPr>
            <w:t>Drususallee 1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0FCE99BE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439252977"/>
            <w:rPr>
              <w:rFonts w:ascii="Segoe UI" w:hAnsi="Segoe UI" w:cs="Segoe UI"/>
              <w:sz w:val="18"/>
              <w:szCs w:val="18"/>
            </w:rPr>
          </w:pPr>
          <w:r w:rsidRPr="00D263C0"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</w:rPr>
            <w:t>I – 39100 Bozen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03ECD92E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676765115"/>
            <w:rPr>
              <w:rFonts w:ascii="Segoe UI" w:hAnsi="Segoe UI" w:cs="Segoe UI"/>
              <w:sz w:val="18"/>
              <w:szCs w:val="18"/>
              <w:lang w:val="de-DE"/>
            </w:rPr>
          </w:pPr>
          <w:r w:rsidRPr="00D263C0"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</w:rPr>
            <w:t>T +39 0471 055 800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 </w:t>
          </w:r>
        </w:p>
        <w:p w14:paraId="3054744E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74538489"/>
            <w:rPr>
              <w:rFonts w:ascii="Segoe UI" w:hAnsi="Segoe UI" w:cs="Segoe UI"/>
              <w:sz w:val="18"/>
              <w:szCs w:val="18"/>
              <w:lang w:val="de-DE"/>
            </w:rPr>
          </w:pPr>
          <w:r w:rsidRPr="00D263C0"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</w:rPr>
            <w:t>www.eurac.edu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  <w:lang w:val="de-DE"/>
            </w:rPr>
            <w:t> </w:t>
          </w:r>
        </w:p>
        <w:p w14:paraId="32FEAFD3" w14:textId="77777777" w:rsidR="00D263C0" w:rsidRDefault="00D263C0" w:rsidP="00D263C0">
          <w:pPr>
            <w:pStyle w:val="paragraph"/>
            <w:spacing w:before="0" w:beforeAutospacing="0" w:after="0" w:afterAutospacing="0"/>
            <w:textAlignment w:val="baseline"/>
            <w:divId w:val="1620146003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  <w:p w14:paraId="684FC7BB" w14:textId="6FAC032C" w:rsidR="00D263C0" w:rsidRPr="00D263C0" w:rsidRDefault="00D263C0" w:rsidP="00D263C0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eastAsia="en-US"/>
              <w14:ligatures w14:val="standard"/>
            </w:rPr>
          </w:pPr>
          <w:r w:rsidRPr="00D263C0">
            <w:rPr>
              <w:rStyle w:val="normaltextrun"/>
              <w:rFonts w:ascii="Source Sans Pro" w:hAnsi="Source Sans Pro" w:cs="Segoe UI"/>
              <w:color w:val="5B6066"/>
              <w:sz w:val="14"/>
              <w:szCs w:val="14"/>
            </w:rPr>
            <w:t> </w:t>
          </w:r>
          <w:r>
            <w:rPr>
              <w:rStyle w:val="eop"/>
              <w:rFonts w:ascii="Source Sans Pro" w:hAnsi="Source Sans Pro" w:cs="Segoe UI"/>
              <w:color w:val="5B6066"/>
              <w:sz w:val="14"/>
              <w:szCs w:val="14"/>
            </w:rPr>
            <w:t> </w:t>
          </w:r>
        </w:p>
      </w:tc>
    </w:tr>
  </w:tbl>
  <w:p w14:paraId="52F8D994" w14:textId="77777777" w:rsidR="00477D10" w:rsidRPr="00D263C0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B5AF" w14:textId="77777777" w:rsidR="00BF3E38" w:rsidRDefault="00BF3E38">
      <w:r>
        <w:separator/>
      </w:r>
    </w:p>
  </w:footnote>
  <w:footnote w:type="continuationSeparator" w:id="0">
    <w:p w14:paraId="3B9E4D55" w14:textId="77777777" w:rsidR="00BF3E38" w:rsidRDefault="00BF3E38">
      <w:r>
        <w:continuationSeparator/>
      </w:r>
    </w:p>
  </w:footnote>
  <w:footnote w:type="continuationNotice" w:id="1">
    <w:p w14:paraId="61A76E55" w14:textId="77777777" w:rsidR="00BF3E38" w:rsidRDefault="00BF3E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13E6" w14:textId="6AA0EF66" w:rsidR="00EA6048" w:rsidRDefault="00EA6048" w:rsidP="00EA6048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center"/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</w:pPr>
    <w:bookmarkStart w:id="1" w:name="_Hlk162446126"/>
    <w:r>
      <w:rPr>
        <w:rFonts w:ascii="Tahoma" w:hAnsi="Tahoma" w:cs="Tahoma"/>
        <w:noProof/>
        <w:color w:val="FF0000"/>
        <w:sz w:val="18"/>
        <w:lang w:val="de-DE"/>
      </w:rPr>
      <w:drawing>
        <wp:anchor distT="0" distB="0" distL="114300" distR="114300" simplePos="0" relativeHeight="251661313" behindDoc="0" locked="0" layoutInCell="1" allowOverlap="1" wp14:anchorId="734750FA" wp14:editId="3B0D1C4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485900" cy="479425"/>
          <wp:effectExtent l="0" t="0" r="0" b="0"/>
          <wp:wrapThrough wrapText="bothSides">
            <wp:wrapPolygon edited="0">
              <wp:start x="0" y="0"/>
              <wp:lineTo x="0" y="20599"/>
              <wp:lineTo x="19385" y="20599"/>
              <wp:lineTo x="19662" y="16307"/>
              <wp:lineTo x="18554" y="15449"/>
              <wp:lineTo x="15231" y="14591"/>
              <wp:lineTo x="21323" y="10299"/>
              <wp:lineTo x="21323" y="4291"/>
              <wp:lineTo x="14954" y="0"/>
              <wp:lineTo x="0" y="0"/>
            </wp:wrapPolygon>
          </wp:wrapThrough>
          <wp:docPr id="1577506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color w:val="FF0000"/>
        <w:sz w:val="18"/>
        <w:lang w:val="de-DE"/>
      </w:rPr>
      <w:drawing>
        <wp:anchor distT="0" distB="0" distL="114300" distR="114300" simplePos="0" relativeHeight="251659265" behindDoc="1" locked="0" layoutInCell="1" allowOverlap="1" wp14:anchorId="31323AD5" wp14:editId="785E0FAA">
          <wp:simplePos x="0" y="0"/>
          <wp:positionH relativeFrom="margin">
            <wp:posOffset>256540</wp:posOffset>
          </wp:positionH>
          <wp:positionV relativeFrom="paragraph">
            <wp:posOffset>5080</wp:posOffset>
          </wp:positionV>
          <wp:extent cx="1349375" cy="467995"/>
          <wp:effectExtent l="0" t="0" r="3175" b="8255"/>
          <wp:wrapSquare wrapText="bothSides"/>
          <wp:docPr id="384690373" name="Picture 384690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/>
      </w:rPr>
      <w:drawing>
        <wp:anchor distT="0" distB="0" distL="114300" distR="114300" simplePos="0" relativeHeight="251660289" behindDoc="1" locked="0" layoutInCell="1" allowOverlap="1" wp14:anchorId="2240BBBC" wp14:editId="5DB58CFD">
          <wp:simplePos x="0" y="0"/>
          <wp:positionH relativeFrom="column">
            <wp:posOffset>4474210</wp:posOffset>
          </wp:positionH>
          <wp:positionV relativeFrom="paragraph">
            <wp:posOffset>8255</wp:posOffset>
          </wp:positionV>
          <wp:extent cx="1104900" cy="416560"/>
          <wp:effectExtent l="0" t="0" r="0" b="2540"/>
          <wp:wrapThrough wrapText="bothSides">
            <wp:wrapPolygon edited="0">
              <wp:start x="0" y="0"/>
              <wp:lineTo x="0" y="20744"/>
              <wp:lineTo x="21228" y="20744"/>
              <wp:lineTo x="21228" y="0"/>
              <wp:lineTo x="0" y="0"/>
            </wp:wrapPolygon>
          </wp:wrapThrough>
          <wp:docPr id="15524365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55268" w14:textId="77777777" w:rsidR="00EA6048" w:rsidRDefault="00EA6048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</w:pPr>
  </w:p>
  <w:p w14:paraId="04144934" w14:textId="77777777" w:rsidR="00EA6048" w:rsidRDefault="00EA6048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</w:pPr>
  </w:p>
  <w:p w14:paraId="0CD93116" w14:textId="465D4B08" w:rsidR="0062383F" w:rsidRPr="007439CE" w:rsidRDefault="0062383F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Pressemitteilung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0E1EF9">
      <w:rPr>
        <w:rFonts w:cs="Tahoma"/>
        <w:noProof/>
        <w:color w:val="000000" w:themeColor="text1"/>
        <w:szCs w:val="22"/>
        <w:lang w:val="de-DE" w:eastAsia="it-IT"/>
      </w:rPr>
      <w:t>05.04</w:t>
    </w:r>
    <w:r w:rsidR="000620CB">
      <w:rPr>
        <w:rFonts w:cs="Tahoma"/>
        <w:noProof/>
        <w:color w:val="000000" w:themeColor="text1"/>
        <w:szCs w:val="22"/>
        <w:lang w:val="de-DE" w:eastAsia="it-IT"/>
      </w:rPr>
      <w:t>.20</w:t>
    </w:r>
    <w:r w:rsidR="00351CBF">
      <w:rPr>
        <w:rFonts w:cs="Tahoma"/>
        <w:noProof/>
        <w:color w:val="000000" w:themeColor="text1"/>
        <w:szCs w:val="22"/>
        <w:lang w:val="de-DE" w:eastAsia="it-IT"/>
      </w:rPr>
      <w:t>24</w:t>
    </w:r>
  </w:p>
  <w:bookmarkEnd w:id="1"/>
  <w:p w14:paraId="033CD949" w14:textId="77777777"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58241" behindDoc="0" locked="0" layoutInCell="1" allowOverlap="1" wp14:anchorId="194BA2DE" wp14:editId="05B3CAE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Line 30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stroked="f" from="0,0" to="477pt,0" w14:anchorId="22AF6F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14:paraId="50687326" w14:textId="77777777"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5D7CF3B6" wp14:editId="1D9E727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Line 29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stroked="f" from="0,0" to="477pt,0" w14:anchorId="390F2A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ndJx84WtnZ9Yh" int2:id="g75nz0ci">
      <int2:state int2:value="Rejected" int2:type="AugLoop_Text_Critique"/>
    </int2:textHash>
    <int2:textHash int2:hashCode="5QyQT3RLvEQ2W3" int2:id="n71kst6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D0206"/>
    <w:multiLevelType w:val="multilevel"/>
    <w:tmpl w:val="BE66C9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B2F43"/>
    <w:multiLevelType w:val="hybridMultilevel"/>
    <w:tmpl w:val="C5E8EEAE"/>
    <w:lvl w:ilvl="0" w:tplc="B2CCB0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977"/>
    <w:multiLevelType w:val="multilevel"/>
    <w:tmpl w:val="F462F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0A9B"/>
    <w:multiLevelType w:val="multilevel"/>
    <w:tmpl w:val="3A08C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0535"/>
    <w:multiLevelType w:val="hybridMultilevel"/>
    <w:tmpl w:val="B998AEE8"/>
    <w:lvl w:ilvl="0" w:tplc="8326D9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C8C099E">
      <w:start w:val="1"/>
      <w:numFmt w:val="lowerLetter"/>
      <w:lvlText w:val="%2."/>
      <w:lvlJc w:val="left"/>
      <w:pPr>
        <w:ind w:left="1440" w:hanging="360"/>
      </w:pPr>
    </w:lvl>
    <w:lvl w:ilvl="2" w:tplc="4150F3BA">
      <w:start w:val="1"/>
      <w:numFmt w:val="lowerRoman"/>
      <w:lvlText w:val="%3."/>
      <w:lvlJc w:val="right"/>
      <w:pPr>
        <w:ind w:left="2160" w:hanging="180"/>
      </w:pPr>
    </w:lvl>
    <w:lvl w:ilvl="3" w:tplc="AD5AC0E6">
      <w:start w:val="1"/>
      <w:numFmt w:val="decimal"/>
      <w:lvlText w:val="%4."/>
      <w:lvlJc w:val="left"/>
      <w:pPr>
        <w:ind w:left="2880" w:hanging="360"/>
      </w:pPr>
    </w:lvl>
    <w:lvl w:ilvl="4" w:tplc="AC2C8C8C">
      <w:start w:val="1"/>
      <w:numFmt w:val="lowerLetter"/>
      <w:lvlText w:val="%5."/>
      <w:lvlJc w:val="left"/>
      <w:pPr>
        <w:ind w:left="3600" w:hanging="360"/>
      </w:pPr>
    </w:lvl>
    <w:lvl w:ilvl="5" w:tplc="395260D4">
      <w:start w:val="1"/>
      <w:numFmt w:val="lowerRoman"/>
      <w:lvlText w:val="%6."/>
      <w:lvlJc w:val="right"/>
      <w:pPr>
        <w:ind w:left="4320" w:hanging="180"/>
      </w:pPr>
    </w:lvl>
    <w:lvl w:ilvl="6" w:tplc="2B84C7C0">
      <w:start w:val="1"/>
      <w:numFmt w:val="decimal"/>
      <w:lvlText w:val="%7."/>
      <w:lvlJc w:val="left"/>
      <w:pPr>
        <w:ind w:left="5040" w:hanging="360"/>
      </w:pPr>
    </w:lvl>
    <w:lvl w:ilvl="7" w:tplc="84F41312">
      <w:start w:val="1"/>
      <w:numFmt w:val="lowerLetter"/>
      <w:lvlText w:val="%8."/>
      <w:lvlJc w:val="left"/>
      <w:pPr>
        <w:ind w:left="5760" w:hanging="360"/>
      </w:pPr>
    </w:lvl>
    <w:lvl w:ilvl="8" w:tplc="0E1800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00156"/>
    <w:multiLevelType w:val="multilevel"/>
    <w:tmpl w:val="F86A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B3353"/>
    <w:multiLevelType w:val="multilevel"/>
    <w:tmpl w:val="541E7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B4AC0"/>
    <w:multiLevelType w:val="multilevel"/>
    <w:tmpl w:val="DFCC35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92CF9"/>
    <w:multiLevelType w:val="multilevel"/>
    <w:tmpl w:val="23444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249F1"/>
    <w:multiLevelType w:val="multilevel"/>
    <w:tmpl w:val="EA7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790342"/>
    <w:multiLevelType w:val="multilevel"/>
    <w:tmpl w:val="1EF8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bCs/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F4C85"/>
    <w:multiLevelType w:val="multilevel"/>
    <w:tmpl w:val="8064ED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3F47CA"/>
    <w:multiLevelType w:val="multilevel"/>
    <w:tmpl w:val="C6122B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B26F3D"/>
    <w:multiLevelType w:val="hybridMultilevel"/>
    <w:tmpl w:val="D4AE8F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6529B"/>
    <w:multiLevelType w:val="multilevel"/>
    <w:tmpl w:val="9DE853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93E42"/>
    <w:multiLevelType w:val="multilevel"/>
    <w:tmpl w:val="4C748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C7937"/>
    <w:multiLevelType w:val="multilevel"/>
    <w:tmpl w:val="2256C5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883682">
    <w:abstractNumId w:val="7"/>
  </w:num>
  <w:num w:numId="2" w16cid:durableId="865019773">
    <w:abstractNumId w:val="1"/>
  </w:num>
  <w:num w:numId="3" w16cid:durableId="1635796628">
    <w:abstractNumId w:val="0"/>
  </w:num>
  <w:num w:numId="4" w16cid:durableId="802623941">
    <w:abstractNumId w:val="8"/>
  </w:num>
  <w:num w:numId="5" w16cid:durableId="2042513186">
    <w:abstractNumId w:val="11"/>
  </w:num>
  <w:num w:numId="6" w16cid:durableId="214050412">
    <w:abstractNumId w:val="6"/>
  </w:num>
  <w:num w:numId="7" w16cid:durableId="696002206">
    <w:abstractNumId w:val="20"/>
  </w:num>
  <w:num w:numId="8" w16cid:durableId="1703093164">
    <w:abstractNumId w:val="22"/>
  </w:num>
  <w:num w:numId="9" w16cid:durableId="131365777">
    <w:abstractNumId w:val="15"/>
  </w:num>
  <w:num w:numId="10" w16cid:durableId="1850022786">
    <w:abstractNumId w:val="14"/>
  </w:num>
  <w:num w:numId="11" w16cid:durableId="1241061516">
    <w:abstractNumId w:val="26"/>
  </w:num>
  <w:num w:numId="12" w16cid:durableId="743339390">
    <w:abstractNumId w:val="9"/>
  </w:num>
  <w:num w:numId="13" w16cid:durableId="1649279736">
    <w:abstractNumId w:val="18"/>
  </w:num>
  <w:num w:numId="14" w16cid:durableId="307782664">
    <w:abstractNumId w:val="28"/>
  </w:num>
  <w:num w:numId="15" w16cid:durableId="1061368832">
    <w:abstractNumId w:val="29"/>
  </w:num>
  <w:num w:numId="16" w16cid:durableId="247350216">
    <w:abstractNumId w:val="24"/>
  </w:num>
  <w:num w:numId="17" w16cid:durableId="1185442521">
    <w:abstractNumId w:val="17"/>
  </w:num>
  <w:num w:numId="18" w16cid:durableId="13919643">
    <w:abstractNumId w:val="19"/>
  </w:num>
  <w:num w:numId="19" w16cid:durableId="1186670717">
    <w:abstractNumId w:val="12"/>
  </w:num>
  <w:num w:numId="20" w16cid:durableId="931821876">
    <w:abstractNumId w:val="5"/>
  </w:num>
  <w:num w:numId="21" w16cid:durableId="69348888">
    <w:abstractNumId w:val="27"/>
  </w:num>
  <w:num w:numId="22" w16cid:durableId="1399673040">
    <w:abstractNumId w:val="4"/>
  </w:num>
  <w:num w:numId="23" w16cid:durableId="584190061">
    <w:abstractNumId w:val="10"/>
  </w:num>
  <w:num w:numId="24" w16cid:durableId="1332562392">
    <w:abstractNumId w:val="16"/>
  </w:num>
  <w:num w:numId="25" w16cid:durableId="1555312339">
    <w:abstractNumId w:val="21"/>
  </w:num>
  <w:num w:numId="26" w16cid:durableId="1014259611">
    <w:abstractNumId w:val="2"/>
  </w:num>
  <w:num w:numId="27" w16cid:durableId="1687056673">
    <w:abstractNumId w:val="30"/>
  </w:num>
  <w:num w:numId="28" w16cid:durableId="108550252">
    <w:abstractNumId w:val="25"/>
  </w:num>
  <w:num w:numId="29" w16cid:durableId="1456676883">
    <w:abstractNumId w:val="13"/>
  </w:num>
  <w:num w:numId="30" w16cid:durableId="727416556">
    <w:abstractNumId w:val="23"/>
  </w:num>
  <w:num w:numId="31" w16cid:durableId="1799686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351CBF"/>
    <w:rsid w:val="000001BF"/>
    <w:rsid w:val="00000A77"/>
    <w:rsid w:val="000014DF"/>
    <w:rsid w:val="00003C2C"/>
    <w:rsid w:val="00004C44"/>
    <w:rsid w:val="000073AC"/>
    <w:rsid w:val="0001229C"/>
    <w:rsid w:val="00012514"/>
    <w:rsid w:val="00014565"/>
    <w:rsid w:val="00016B45"/>
    <w:rsid w:val="0002036D"/>
    <w:rsid w:val="00021161"/>
    <w:rsid w:val="00022A33"/>
    <w:rsid w:val="00025B55"/>
    <w:rsid w:val="000269CB"/>
    <w:rsid w:val="0002718D"/>
    <w:rsid w:val="00031E46"/>
    <w:rsid w:val="00035BCE"/>
    <w:rsid w:val="00040088"/>
    <w:rsid w:val="00040505"/>
    <w:rsid w:val="0004058A"/>
    <w:rsid w:val="00041171"/>
    <w:rsid w:val="00045B0C"/>
    <w:rsid w:val="00050A61"/>
    <w:rsid w:val="0005106B"/>
    <w:rsid w:val="00051B0A"/>
    <w:rsid w:val="00051EF1"/>
    <w:rsid w:val="00051F9D"/>
    <w:rsid w:val="00055C9A"/>
    <w:rsid w:val="00055E78"/>
    <w:rsid w:val="00056285"/>
    <w:rsid w:val="00057A3A"/>
    <w:rsid w:val="00061B32"/>
    <w:rsid w:val="00061E75"/>
    <w:rsid w:val="000620CB"/>
    <w:rsid w:val="000648EB"/>
    <w:rsid w:val="00066EBB"/>
    <w:rsid w:val="00067473"/>
    <w:rsid w:val="0006775F"/>
    <w:rsid w:val="00070833"/>
    <w:rsid w:val="0007295B"/>
    <w:rsid w:val="00073B5B"/>
    <w:rsid w:val="000743FE"/>
    <w:rsid w:val="00076961"/>
    <w:rsid w:val="0008096A"/>
    <w:rsid w:val="00081988"/>
    <w:rsid w:val="00081DA8"/>
    <w:rsid w:val="00084148"/>
    <w:rsid w:val="00094C87"/>
    <w:rsid w:val="00097F4D"/>
    <w:rsid w:val="000A07E4"/>
    <w:rsid w:val="000A2884"/>
    <w:rsid w:val="000A3A2F"/>
    <w:rsid w:val="000A5472"/>
    <w:rsid w:val="000B2E02"/>
    <w:rsid w:val="000C0A98"/>
    <w:rsid w:val="000C699F"/>
    <w:rsid w:val="000C79C2"/>
    <w:rsid w:val="000D38B7"/>
    <w:rsid w:val="000E0712"/>
    <w:rsid w:val="000E132E"/>
    <w:rsid w:val="000E1EF9"/>
    <w:rsid w:val="000E284E"/>
    <w:rsid w:val="000E40EC"/>
    <w:rsid w:val="000E77B3"/>
    <w:rsid w:val="000F089F"/>
    <w:rsid w:val="000F20B0"/>
    <w:rsid w:val="00101CF7"/>
    <w:rsid w:val="00103DD6"/>
    <w:rsid w:val="00105FED"/>
    <w:rsid w:val="0011201B"/>
    <w:rsid w:val="00113646"/>
    <w:rsid w:val="0011616A"/>
    <w:rsid w:val="00116BFD"/>
    <w:rsid w:val="00121458"/>
    <w:rsid w:val="001222E3"/>
    <w:rsid w:val="001228FE"/>
    <w:rsid w:val="00130B8A"/>
    <w:rsid w:val="00135B89"/>
    <w:rsid w:val="00136378"/>
    <w:rsid w:val="0013666C"/>
    <w:rsid w:val="00137155"/>
    <w:rsid w:val="001371D8"/>
    <w:rsid w:val="00140C43"/>
    <w:rsid w:val="001411AE"/>
    <w:rsid w:val="00143B11"/>
    <w:rsid w:val="00144317"/>
    <w:rsid w:val="001454A8"/>
    <w:rsid w:val="00145B08"/>
    <w:rsid w:val="001466FE"/>
    <w:rsid w:val="0015082C"/>
    <w:rsid w:val="0015550C"/>
    <w:rsid w:val="00162801"/>
    <w:rsid w:val="00163BE0"/>
    <w:rsid w:val="00164096"/>
    <w:rsid w:val="00167907"/>
    <w:rsid w:val="00170FA2"/>
    <w:rsid w:val="00174146"/>
    <w:rsid w:val="00176529"/>
    <w:rsid w:val="0017655B"/>
    <w:rsid w:val="00181D68"/>
    <w:rsid w:val="0018389A"/>
    <w:rsid w:val="00184EFC"/>
    <w:rsid w:val="00186E3B"/>
    <w:rsid w:val="001974E7"/>
    <w:rsid w:val="001975DD"/>
    <w:rsid w:val="001A0AE0"/>
    <w:rsid w:val="001A3A0D"/>
    <w:rsid w:val="001A5E74"/>
    <w:rsid w:val="001A6C5E"/>
    <w:rsid w:val="001A708B"/>
    <w:rsid w:val="001B34F9"/>
    <w:rsid w:val="001B42E7"/>
    <w:rsid w:val="001B4FA9"/>
    <w:rsid w:val="001B552F"/>
    <w:rsid w:val="001B5A7B"/>
    <w:rsid w:val="001B5B8C"/>
    <w:rsid w:val="001C0A6E"/>
    <w:rsid w:val="001C13D3"/>
    <w:rsid w:val="001C1E9C"/>
    <w:rsid w:val="001C2EB4"/>
    <w:rsid w:val="001C4D92"/>
    <w:rsid w:val="001C6F64"/>
    <w:rsid w:val="001C788A"/>
    <w:rsid w:val="001D0EEF"/>
    <w:rsid w:val="001D11AA"/>
    <w:rsid w:val="001D1B3D"/>
    <w:rsid w:val="001D37FC"/>
    <w:rsid w:val="001D5798"/>
    <w:rsid w:val="001D607A"/>
    <w:rsid w:val="001D7A9A"/>
    <w:rsid w:val="001D7ECD"/>
    <w:rsid w:val="001E0988"/>
    <w:rsid w:val="001E4547"/>
    <w:rsid w:val="001E49E0"/>
    <w:rsid w:val="001E6BD6"/>
    <w:rsid w:val="001E72AC"/>
    <w:rsid w:val="001E79DA"/>
    <w:rsid w:val="001F085B"/>
    <w:rsid w:val="001F23D1"/>
    <w:rsid w:val="001F5BCF"/>
    <w:rsid w:val="00202C19"/>
    <w:rsid w:val="00204032"/>
    <w:rsid w:val="00205BF9"/>
    <w:rsid w:val="00207968"/>
    <w:rsid w:val="00210A41"/>
    <w:rsid w:val="00210A5F"/>
    <w:rsid w:val="00210B68"/>
    <w:rsid w:val="00210F92"/>
    <w:rsid w:val="00217F3F"/>
    <w:rsid w:val="00220245"/>
    <w:rsid w:val="0022529B"/>
    <w:rsid w:val="00230326"/>
    <w:rsid w:val="002311EB"/>
    <w:rsid w:val="002326A0"/>
    <w:rsid w:val="00232A4F"/>
    <w:rsid w:val="00235E2F"/>
    <w:rsid w:val="002369AE"/>
    <w:rsid w:val="0024492C"/>
    <w:rsid w:val="00245695"/>
    <w:rsid w:val="0025027E"/>
    <w:rsid w:val="00250E31"/>
    <w:rsid w:val="00251078"/>
    <w:rsid w:val="00254B55"/>
    <w:rsid w:val="00255BA7"/>
    <w:rsid w:val="002605A6"/>
    <w:rsid w:val="00263EC5"/>
    <w:rsid w:val="00264B0E"/>
    <w:rsid w:val="00265C3C"/>
    <w:rsid w:val="002708D2"/>
    <w:rsid w:val="00271E6B"/>
    <w:rsid w:val="002732E3"/>
    <w:rsid w:val="00273C9B"/>
    <w:rsid w:val="00276DFA"/>
    <w:rsid w:val="00281D68"/>
    <w:rsid w:val="002851A5"/>
    <w:rsid w:val="00285BE3"/>
    <w:rsid w:val="00291723"/>
    <w:rsid w:val="002922EC"/>
    <w:rsid w:val="002A006B"/>
    <w:rsid w:val="002A0665"/>
    <w:rsid w:val="002A162E"/>
    <w:rsid w:val="002A27C3"/>
    <w:rsid w:val="002A2AA5"/>
    <w:rsid w:val="002A2C43"/>
    <w:rsid w:val="002A33C2"/>
    <w:rsid w:val="002A39F4"/>
    <w:rsid w:val="002A3B3C"/>
    <w:rsid w:val="002A3C9D"/>
    <w:rsid w:val="002A5997"/>
    <w:rsid w:val="002A6FFB"/>
    <w:rsid w:val="002A7063"/>
    <w:rsid w:val="002A7750"/>
    <w:rsid w:val="002B1F4D"/>
    <w:rsid w:val="002B33BC"/>
    <w:rsid w:val="002B4C7E"/>
    <w:rsid w:val="002B6956"/>
    <w:rsid w:val="002B7B63"/>
    <w:rsid w:val="002B7F2E"/>
    <w:rsid w:val="002C1B05"/>
    <w:rsid w:val="002C2500"/>
    <w:rsid w:val="002D0B1B"/>
    <w:rsid w:val="002D4D56"/>
    <w:rsid w:val="002D4E0B"/>
    <w:rsid w:val="002D5BB8"/>
    <w:rsid w:val="002D6439"/>
    <w:rsid w:val="002D6993"/>
    <w:rsid w:val="002E0839"/>
    <w:rsid w:val="002E1D65"/>
    <w:rsid w:val="002E2612"/>
    <w:rsid w:val="002E2917"/>
    <w:rsid w:val="002E57F2"/>
    <w:rsid w:val="002E5B5A"/>
    <w:rsid w:val="002F1E9C"/>
    <w:rsid w:val="002F65FC"/>
    <w:rsid w:val="003016D6"/>
    <w:rsid w:val="003020CD"/>
    <w:rsid w:val="003051FB"/>
    <w:rsid w:val="003054EC"/>
    <w:rsid w:val="00305896"/>
    <w:rsid w:val="003118C4"/>
    <w:rsid w:val="00312B01"/>
    <w:rsid w:val="00313F09"/>
    <w:rsid w:val="00314E2C"/>
    <w:rsid w:val="00317760"/>
    <w:rsid w:val="0032415C"/>
    <w:rsid w:val="0032463E"/>
    <w:rsid w:val="003254C2"/>
    <w:rsid w:val="00325C3B"/>
    <w:rsid w:val="00327FF3"/>
    <w:rsid w:val="00330731"/>
    <w:rsid w:val="003322EC"/>
    <w:rsid w:val="00332661"/>
    <w:rsid w:val="00334CDA"/>
    <w:rsid w:val="0033783A"/>
    <w:rsid w:val="00340BD6"/>
    <w:rsid w:val="00341B2B"/>
    <w:rsid w:val="00341BBD"/>
    <w:rsid w:val="00343371"/>
    <w:rsid w:val="00343EBB"/>
    <w:rsid w:val="003469FB"/>
    <w:rsid w:val="00350971"/>
    <w:rsid w:val="00351CBF"/>
    <w:rsid w:val="00356565"/>
    <w:rsid w:val="003621E0"/>
    <w:rsid w:val="003633D3"/>
    <w:rsid w:val="003637C5"/>
    <w:rsid w:val="00364530"/>
    <w:rsid w:val="00364DD3"/>
    <w:rsid w:val="0036619F"/>
    <w:rsid w:val="00367C7A"/>
    <w:rsid w:val="00372179"/>
    <w:rsid w:val="00373434"/>
    <w:rsid w:val="00374F17"/>
    <w:rsid w:val="00376D82"/>
    <w:rsid w:val="00380572"/>
    <w:rsid w:val="00381AAE"/>
    <w:rsid w:val="00384008"/>
    <w:rsid w:val="0038464A"/>
    <w:rsid w:val="0039017C"/>
    <w:rsid w:val="00391973"/>
    <w:rsid w:val="00395CC2"/>
    <w:rsid w:val="00397F4C"/>
    <w:rsid w:val="003A5D0B"/>
    <w:rsid w:val="003A6386"/>
    <w:rsid w:val="003B1460"/>
    <w:rsid w:val="003B148C"/>
    <w:rsid w:val="003B32F9"/>
    <w:rsid w:val="003B6AE5"/>
    <w:rsid w:val="003B7E15"/>
    <w:rsid w:val="003C25F7"/>
    <w:rsid w:val="003C4DCB"/>
    <w:rsid w:val="003C6962"/>
    <w:rsid w:val="003C7BB1"/>
    <w:rsid w:val="003D07D9"/>
    <w:rsid w:val="003D256C"/>
    <w:rsid w:val="003D32F1"/>
    <w:rsid w:val="003D38C1"/>
    <w:rsid w:val="003D4D1A"/>
    <w:rsid w:val="003D70A3"/>
    <w:rsid w:val="003E10C4"/>
    <w:rsid w:val="003E2508"/>
    <w:rsid w:val="003E33EA"/>
    <w:rsid w:val="003E3964"/>
    <w:rsid w:val="003E4351"/>
    <w:rsid w:val="003E6977"/>
    <w:rsid w:val="003E6B3B"/>
    <w:rsid w:val="003F56B4"/>
    <w:rsid w:val="003F770B"/>
    <w:rsid w:val="004028FF"/>
    <w:rsid w:val="00404833"/>
    <w:rsid w:val="00405ED7"/>
    <w:rsid w:val="00406DDF"/>
    <w:rsid w:val="00406E7F"/>
    <w:rsid w:val="00410954"/>
    <w:rsid w:val="004143C7"/>
    <w:rsid w:val="004149A1"/>
    <w:rsid w:val="00421490"/>
    <w:rsid w:val="00421E59"/>
    <w:rsid w:val="00424BA6"/>
    <w:rsid w:val="00427D10"/>
    <w:rsid w:val="00431394"/>
    <w:rsid w:val="004318B2"/>
    <w:rsid w:val="00431C8D"/>
    <w:rsid w:val="0043397B"/>
    <w:rsid w:val="00433E74"/>
    <w:rsid w:val="00433E96"/>
    <w:rsid w:val="00434193"/>
    <w:rsid w:val="0043603D"/>
    <w:rsid w:val="00441043"/>
    <w:rsid w:val="00444596"/>
    <w:rsid w:val="00446762"/>
    <w:rsid w:val="00447817"/>
    <w:rsid w:val="00447ACC"/>
    <w:rsid w:val="00451F02"/>
    <w:rsid w:val="00453DFA"/>
    <w:rsid w:val="00453EC2"/>
    <w:rsid w:val="00454AF7"/>
    <w:rsid w:val="004560D9"/>
    <w:rsid w:val="00460692"/>
    <w:rsid w:val="004627BA"/>
    <w:rsid w:val="00463CF3"/>
    <w:rsid w:val="00466BA3"/>
    <w:rsid w:val="00471064"/>
    <w:rsid w:val="0047259F"/>
    <w:rsid w:val="0047441C"/>
    <w:rsid w:val="00477D10"/>
    <w:rsid w:val="00480F40"/>
    <w:rsid w:val="004829D5"/>
    <w:rsid w:val="00486488"/>
    <w:rsid w:val="004901A2"/>
    <w:rsid w:val="0049021C"/>
    <w:rsid w:val="0049047B"/>
    <w:rsid w:val="0049093C"/>
    <w:rsid w:val="00492C77"/>
    <w:rsid w:val="00492FCE"/>
    <w:rsid w:val="00495663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C6AB8"/>
    <w:rsid w:val="004D1697"/>
    <w:rsid w:val="004D21EE"/>
    <w:rsid w:val="004D4688"/>
    <w:rsid w:val="004D697C"/>
    <w:rsid w:val="004D69F7"/>
    <w:rsid w:val="004D6B00"/>
    <w:rsid w:val="004D6BE9"/>
    <w:rsid w:val="004E0861"/>
    <w:rsid w:val="004E3030"/>
    <w:rsid w:val="004E3159"/>
    <w:rsid w:val="004E55E4"/>
    <w:rsid w:val="004F26A4"/>
    <w:rsid w:val="004F3C3D"/>
    <w:rsid w:val="004F4826"/>
    <w:rsid w:val="005003B3"/>
    <w:rsid w:val="00500BDA"/>
    <w:rsid w:val="00501F75"/>
    <w:rsid w:val="00502282"/>
    <w:rsid w:val="00504C5D"/>
    <w:rsid w:val="00505336"/>
    <w:rsid w:val="00507676"/>
    <w:rsid w:val="005115DB"/>
    <w:rsid w:val="005202C4"/>
    <w:rsid w:val="00520B0F"/>
    <w:rsid w:val="00521E0C"/>
    <w:rsid w:val="00524042"/>
    <w:rsid w:val="005304A8"/>
    <w:rsid w:val="00533D7D"/>
    <w:rsid w:val="00535934"/>
    <w:rsid w:val="00535F5D"/>
    <w:rsid w:val="00536077"/>
    <w:rsid w:val="005366BC"/>
    <w:rsid w:val="005374A7"/>
    <w:rsid w:val="005405DC"/>
    <w:rsid w:val="00541543"/>
    <w:rsid w:val="005427DE"/>
    <w:rsid w:val="00543DA6"/>
    <w:rsid w:val="00544C85"/>
    <w:rsid w:val="00550ACC"/>
    <w:rsid w:val="005536C8"/>
    <w:rsid w:val="0055445C"/>
    <w:rsid w:val="0056107D"/>
    <w:rsid w:val="00563211"/>
    <w:rsid w:val="00563519"/>
    <w:rsid w:val="005642A6"/>
    <w:rsid w:val="00564BF6"/>
    <w:rsid w:val="00567C58"/>
    <w:rsid w:val="00573DB1"/>
    <w:rsid w:val="005752B0"/>
    <w:rsid w:val="00582BE8"/>
    <w:rsid w:val="00582D4F"/>
    <w:rsid w:val="00583663"/>
    <w:rsid w:val="00584696"/>
    <w:rsid w:val="00585D2B"/>
    <w:rsid w:val="005873BB"/>
    <w:rsid w:val="00592EE4"/>
    <w:rsid w:val="00593DC3"/>
    <w:rsid w:val="0059423E"/>
    <w:rsid w:val="005A041C"/>
    <w:rsid w:val="005A097D"/>
    <w:rsid w:val="005A185A"/>
    <w:rsid w:val="005A1E59"/>
    <w:rsid w:val="005A2860"/>
    <w:rsid w:val="005A3B2F"/>
    <w:rsid w:val="005A3CD5"/>
    <w:rsid w:val="005A4F8E"/>
    <w:rsid w:val="005B7E90"/>
    <w:rsid w:val="005C27C2"/>
    <w:rsid w:val="005C2D39"/>
    <w:rsid w:val="005C6BDC"/>
    <w:rsid w:val="005C78E2"/>
    <w:rsid w:val="005D23AA"/>
    <w:rsid w:val="005D2B34"/>
    <w:rsid w:val="005D6FC6"/>
    <w:rsid w:val="005D75A9"/>
    <w:rsid w:val="005E1460"/>
    <w:rsid w:val="005E568D"/>
    <w:rsid w:val="005E584E"/>
    <w:rsid w:val="005E7B43"/>
    <w:rsid w:val="005F0436"/>
    <w:rsid w:val="005F24A2"/>
    <w:rsid w:val="005F2BDD"/>
    <w:rsid w:val="005F3840"/>
    <w:rsid w:val="005F5F31"/>
    <w:rsid w:val="00600ECE"/>
    <w:rsid w:val="00602ED2"/>
    <w:rsid w:val="006033F6"/>
    <w:rsid w:val="006072C0"/>
    <w:rsid w:val="006113FC"/>
    <w:rsid w:val="00614B71"/>
    <w:rsid w:val="00617653"/>
    <w:rsid w:val="00621206"/>
    <w:rsid w:val="006227D7"/>
    <w:rsid w:val="0062383F"/>
    <w:rsid w:val="00631BE4"/>
    <w:rsid w:val="00634387"/>
    <w:rsid w:val="006363A4"/>
    <w:rsid w:val="00641213"/>
    <w:rsid w:val="00650D2A"/>
    <w:rsid w:val="00650F25"/>
    <w:rsid w:val="00652C48"/>
    <w:rsid w:val="00654B79"/>
    <w:rsid w:val="00657006"/>
    <w:rsid w:val="00661738"/>
    <w:rsid w:val="0067081A"/>
    <w:rsid w:val="0067711D"/>
    <w:rsid w:val="00680B93"/>
    <w:rsid w:val="00690263"/>
    <w:rsid w:val="00690C9D"/>
    <w:rsid w:val="00694A1F"/>
    <w:rsid w:val="0069505E"/>
    <w:rsid w:val="0069567B"/>
    <w:rsid w:val="006958B1"/>
    <w:rsid w:val="006960D3"/>
    <w:rsid w:val="006977EB"/>
    <w:rsid w:val="006A092B"/>
    <w:rsid w:val="006A4FF9"/>
    <w:rsid w:val="006A645A"/>
    <w:rsid w:val="006B1180"/>
    <w:rsid w:val="006B270E"/>
    <w:rsid w:val="006B3235"/>
    <w:rsid w:val="006C053C"/>
    <w:rsid w:val="006C10B3"/>
    <w:rsid w:val="006C4CB9"/>
    <w:rsid w:val="006C5588"/>
    <w:rsid w:val="006C5A12"/>
    <w:rsid w:val="006D11B4"/>
    <w:rsid w:val="006D29DB"/>
    <w:rsid w:val="006D43A1"/>
    <w:rsid w:val="006D44A7"/>
    <w:rsid w:val="006D6B2B"/>
    <w:rsid w:val="006D6FBF"/>
    <w:rsid w:val="006D7923"/>
    <w:rsid w:val="006E0E4E"/>
    <w:rsid w:val="006E30E1"/>
    <w:rsid w:val="006E3245"/>
    <w:rsid w:val="006E3722"/>
    <w:rsid w:val="006F28F9"/>
    <w:rsid w:val="006F318E"/>
    <w:rsid w:val="006F6199"/>
    <w:rsid w:val="006F633B"/>
    <w:rsid w:val="006F7E3F"/>
    <w:rsid w:val="006F7FCC"/>
    <w:rsid w:val="00702FE1"/>
    <w:rsid w:val="007036D2"/>
    <w:rsid w:val="00703F42"/>
    <w:rsid w:val="00705576"/>
    <w:rsid w:val="0070584C"/>
    <w:rsid w:val="00707A10"/>
    <w:rsid w:val="0071019D"/>
    <w:rsid w:val="0071168C"/>
    <w:rsid w:val="007130F4"/>
    <w:rsid w:val="00714194"/>
    <w:rsid w:val="00715C0A"/>
    <w:rsid w:val="00716D0B"/>
    <w:rsid w:val="007173E2"/>
    <w:rsid w:val="00717778"/>
    <w:rsid w:val="0071793A"/>
    <w:rsid w:val="00721DD6"/>
    <w:rsid w:val="00723173"/>
    <w:rsid w:val="00723B31"/>
    <w:rsid w:val="00723F51"/>
    <w:rsid w:val="007252C7"/>
    <w:rsid w:val="007317FC"/>
    <w:rsid w:val="00731C8D"/>
    <w:rsid w:val="00732518"/>
    <w:rsid w:val="00732769"/>
    <w:rsid w:val="0073430C"/>
    <w:rsid w:val="00735B7B"/>
    <w:rsid w:val="00736E21"/>
    <w:rsid w:val="007374E2"/>
    <w:rsid w:val="007408AC"/>
    <w:rsid w:val="0074165E"/>
    <w:rsid w:val="007425E7"/>
    <w:rsid w:val="00743093"/>
    <w:rsid w:val="0074394D"/>
    <w:rsid w:val="007439CE"/>
    <w:rsid w:val="007556BF"/>
    <w:rsid w:val="00756BB4"/>
    <w:rsid w:val="0076259B"/>
    <w:rsid w:val="00762B57"/>
    <w:rsid w:val="00764FBF"/>
    <w:rsid w:val="007673F9"/>
    <w:rsid w:val="00767405"/>
    <w:rsid w:val="00770831"/>
    <w:rsid w:val="007719B7"/>
    <w:rsid w:val="007756FA"/>
    <w:rsid w:val="00783B65"/>
    <w:rsid w:val="00783EDC"/>
    <w:rsid w:val="0078421D"/>
    <w:rsid w:val="00785605"/>
    <w:rsid w:val="007859AB"/>
    <w:rsid w:val="00785C9E"/>
    <w:rsid w:val="00786009"/>
    <w:rsid w:val="0078661C"/>
    <w:rsid w:val="007870D9"/>
    <w:rsid w:val="00787CFB"/>
    <w:rsid w:val="007931B3"/>
    <w:rsid w:val="0079323E"/>
    <w:rsid w:val="00793C09"/>
    <w:rsid w:val="007947F8"/>
    <w:rsid w:val="007959D4"/>
    <w:rsid w:val="00797931"/>
    <w:rsid w:val="007A0F4D"/>
    <w:rsid w:val="007A2451"/>
    <w:rsid w:val="007A2484"/>
    <w:rsid w:val="007A2F2C"/>
    <w:rsid w:val="007A6552"/>
    <w:rsid w:val="007A7B4A"/>
    <w:rsid w:val="007B0B63"/>
    <w:rsid w:val="007B2B34"/>
    <w:rsid w:val="007B57D1"/>
    <w:rsid w:val="007C1B3F"/>
    <w:rsid w:val="007C20FF"/>
    <w:rsid w:val="007C71FE"/>
    <w:rsid w:val="007C7D11"/>
    <w:rsid w:val="007D04DA"/>
    <w:rsid w:val="007D2027"/>
    <w:rsid w:val="007D2746"/>
    <w:rsid w:val="007D2F52"/>
    <w:rsid w:val="007D60EB"/>
    <w:rsid w:val="007D65CD"/>
    <w:rsid w:val="007E3809"/>
    <w:rsid w:val="007E3D72"/>
    <w:rsid w:val="007E4A19"/>
    <w:rsid w:val="007E788D"/>
    <w:rsid w:val="007F179A"/>
    <w:rsid w:val="007F1C6E"/>
    <w:rsid w:val="007F62C2"/>
    <w:rsid w:val="007F7EE3"/>
    <w:rsid w:val="00802CF5"/>
    <w:rsid w:val="00805796"/>
    <w:rsid w:val="00811805"/>
    <w:rsid w:val="0081495B"/>
    <w:rsid w:val="00814B91"/>
    <w:rsid w:val="0082218F"/>
    <w:rsid w:val="00822FE8"/>
    <w:rsid w:val="00825970"/>
    <w:rsid w:val="00832750"/>
    <w:rsid w:val="00832C01"/>
    <w:rsid w:val="00834B79"/>
    <w:rsid w:val="008415CE"/>
    <w:rsid w:val="00842871"/>
    <w:rsid w:val="008429EF"/>
    <w:rsid w:val="00844F86"/>
    <w:rsid w:val="00845EC2"/>
    <w:rsid w:val="00846A2B"/>
    <w:rsid w:val="00846E4C"/>
    <w:rsid w:val="00853399"/>
    <w:rsid w:val="0085552F"/>
    <w:rsid w:val="00857462"/>
    <w:rsid w:val="00862628"/>
    <w:rsid w:val="00863647"/>
    <w:rsid w:val="00864038"/>
    <w:rsid w:val="00864DBF"/>
    <w:rsid w:val="00867D4E"/>
    <w:rsid w:val="008702D8"/>
    <w:rsid w:val="00871DA9"/>
    <w:rsid w:val="008720EA"/>
    <w:rsid w:val="00880EA5"/>
    <w:rsid w:val="00885A94"/>
    <w:rsid w:val="008866C0"/>
    <w:rsid w:val="00890248"/>
    <w:rsid w:val="00892B56"/>
    <w:rsid w:val="00892C73"/>
    <w:rsid w:val="008935C0"/>
    <w:rsid w:val="00896BA4"/>
    <w:rsid w:val="0089794B"/>
    <w:rsid w:val="008A0045"/>
    <w:rsid w:val="008A14FA"/>
    <w:rsid w:val="008A1EBF"/>
    <w:rsid w:val="008A4DF4"/>
    <w:rsid w:val="008A5714"/>
    <w:rsid w:val="008A6D9A"/>
    <w:rsid w:val="008A7314"/>
    <w:rsid w:val="008B0AE4"/>
    <w:rsid w:val="008B1D04"/>
    <w:rsid w:val="008B286E"/>
    <w:rsid w:val="008B2C9D"/>
    <w:rsid w:val="008B4869"/>
    <w:rsid w:val="008B5E51"/>
    <w:rsid w:val="008B5ED2"/>
    <w:rsid w:val="008B73E6"/>
    <w:rsid w:val="008B7A09"/>
    <w:rsid w:val="008C1FE1"/>
    <w:rsid w:val="008C3C08"/>
    <w:rsid w:val="008C5C9E"/>
    <w:rsid w:val="008D0D9C"/>
    <w:rsid w:val="008D1CFD"/>
    <w:rsid w:val="008D1FA9"/>
    <w:rsid w:val="008D2A87"/>
    <w:rsid w:val="008D574E"/>
    <w:rsid w:val="008E204E"/>
    <w:rsid w:val="008E2BEB"/>
    <w:rsid w:val="008E4646"/>
    <w:rsid w:val="008E749D"/>
    <w:rsid w:val="008F0203"/>
    <w:rsid w:val="008F0841"/>
    <w:rsid w:val="008F1322"/>
    <w:rsid w:val="008F3C7A"/>
    <w:rsid w:val="008F44CA"/>
    <w:rsid w:val="008F6BB6"/>
    <w:rsid w:val="0090428B"/>
    <w:rsid w:val="009076F0"/>
    <w:rsid w:val="00907D69"/>
    <w:rsid w:val="00912766"/>
    <w:rsid w:val="0091581C"/>
    <w:rsid w:val="0092286B"/>
    <w:rsid w:val="00922A22"/>
    <w:rsid w:val="00924A2C"/>
    <w:rsid w:val="00924CEB"/>
    <w:rsid w:val="00926610"/>
    <w:rsid w:val="00932F47"/>
    <w:rsid w:val="009365CA"/>
    <w:rsid w:val="00937A47"/>
    <w:rsid w:val="00942982"/>
    <w:rsid w:val="0094495F"/>
    <w:rsid w:val="00945D7D"/>
    <w:rsid w:val="00947060"/>
    <w:rsid w:val="009570D4"/>
    <w:rsid w:val="00957B73"/>
    <w:rsid w:val="00963307"/>
    <w:rsid w:val="00965103"/>
    <w:rsid w:val="00966039"/>
    <w:rsid w:val="00966D09"/>
    <w:rsid w:val="0096749A"/>
    <w:rsid w:val="00967B57"/>
    <w:rsid w:val="00973B0D"/>
    <w:rsid w:val="00973E60"/>
    <w:rsid w:val="00975ACE"/>
    <w:rsid w:val="00976395"/>
    <w:rsid w:val="00982AE0"/>
    <w:rsid w:val="0098408B"/>
    <w:rsid w:val="00984364"/>
    <w:rsid w:val="00984578"/>
    <w:rsid w:val="009859BA"/>
    <w:rsid w:val="00986881"/>
    <w:rsid w:val="00991E2A"/>
    <w:rsid w:val="00991E8B"/>
    <w:rsid w:val="0099435F"/>
    <w:rsid w:val="00995061"/>
    <w:rsid w:val="00996EC4"/>
    <w:rsid w:val="00997BE4"/>
    <w:rsid w:val="009A4F8D"/>
    <w:rsid w:val="009A5298"/>
    <w:rsid w:val="009A69C2"/>
    <w:rsid w:val="009A7A98"/>
    <w:rsid w:val="009B1C95"/>
    <w:rsid w:val="009B1E7A"/>
    <w:rsid w:val="009B2E7F"/>
    <w:rsid w:val="009B3087"/>
    <w:rsid w:val="009B53BA"/>
    <w:rsid w:val="009B6B59"/>
    <w:rsid w:val="009C0F08"/>
    <w:rsid w:val="009C161B"/>
    <w:rsid w:val="009C46F3"/>
    <w:rsid w:val="009C49FA"/>
    <w:rsid w:val="009C7647"/>
    <w:rsid w:val="009D0FA0"/>
    <w:rsid w:val="009D344C"/>
    <w:rsid w:val="009D539D"/>
    <w:rsid w:val="009E16EB"/>
    <w:rsid w:val="009E6402"/>
    <w:rsid w:val="009F01FA"/>
    <w:rsid w:val="009F0E75"/>
    <w:rsid w:val="009F1AEB"/>
    <w:rsid w:val="009F2C82"/>
    <w:rsid w:val="009F3A7D"/>
    <w:rsid w:val="00A010DD"/>
    <w:rsid w:val="00A02880"/>
    <w:rsid w:val="00A02D89"/>
    <w:rsid w:val="00A0384E"/>
    <w:rsid w:val="00A10074"/>
    <w:rsid w:val="00A10A27"/>
    <w:rsid w:val="00A13727"/>
    <w:rsid w:val="00A13CB4"/>
    <w:rsid w:val="00A14892"/>
    <w:rsid w:val="00A14FC3"/>
    <w:rsid w:val="00A1698E"/>
    <w:rsid w:val="00A17141"/>
    <w:rsid w:val="00A21561"/>
    <w:rsid w:val="00A221AE"/>
    <w:rsid w:val="00A2648D"/>
    <w:rsid w:val="00A27320"/>
    <w:rsid w:val="00A27E70"/>
    <w:rsid w:val="00A310E9"/>
    <w:rsid w:val="00A31394"/>
    <w:rsid w:val="00A32929"/>
    <w:rsid w:val="00A33944"/>
    <w:rsid w:val="00A33ABF"/>
    <w:rsid w:val="00A34A9D"/>
    <w:rsid w:val="00A35F95"/>
    <w:rsid w:val="00A4176B"/>
    <w:rsid w:val="00A4214B"/>
    <w:rsid w:val="00A4342C"/>
    <w:rsid w:val="00A4661F"/>
    <w:rsid w:val="00A46A79"/>
    <w:rsid w:val="00A51667"/>
    <w:rsid w:val="00A5346C"/>
    <w:rsid w:val="00A60698"/>
    <w:rsid w:val="00A6430B"/>
    <w:rsid w:val="00A645A9"/>
    <w:rsid w:val="00A64D06"/>
    <w:rsid w:val="00A66A34"/>
    <w:rsid w:val="00A677B1"/>
    <w:rsid w:val="00A70176"/>
    <w:rsid w:val="00A70D73"/>
    <w:rsid w:val="00A70FBC"/>
    <w:rsid w:val="00A72FC7"/>
    <w:rsid w:val="00A734BF"/>
    <w:rsid w:val="00A7643B"/>
    <w:rsid w:val="00A810DD"/>
    <w:rsid w:val="00A83E34"/>
    <w:rsid w:val="00A84AD4"/>
    <w:rsid w:val="00A84D0C"/>
    <w:rsid w:val="00A84D5D"/>
    <w:rsid w:val="00A878BA"/>
    <w:rsid w:val="00A87A97"/>
    <w:rsid w:val="00A9613A"/>
    <w:rsid w:val="00A9679B"/>
    <w:rsid w:val="00AA3D77"/>
    <w:rsid w:val="00AA5E6D"/>
    <w:rsid w:val="00AA7B40"/>
    <w:rsid w:val="00AB230D"/>
    <w:rsid w:val="00AB6B56"/>
    <w:rsid w:val="00AB704C"/>
    <w:rsid w:val="00AC374A"/>
    <w:rsid w:val="00AC3A5C"/>
    <w:rsid w:val="00AC4CAE"/>
    <w:rsid w:val="00AD09CC"/>
    <w:rsid w:val="00AD2711"/>
    <w:rsid w:val="00AD501E"/>
    <w:rsid w:val="00AD585F"/>
    <w:rsid w:val="00AD58FB"/>
    <w:rsid w:val="00AD6EA6"/>
    <w:rsid w:val="00AD7B77"/>
    <w:rsid w:val="00AE0656"/>
    <w:rsid w:val="00AE1C89"/>
    <w:rsid w:val="00AE1FDF"/>
    <w:rsid w:val="00AE252B"/>
    <w:rsid w:val="00AE3864"/>
    <w:rsid w:val="00AE3FA0"/>
    <w:rsid w:val="00AE4C7B"/>
    <w:rsid w:val="00AE61E4"/>
    <w:rsid w:val="00AE7859"/>
    <w:rsid w:val="00AF2881"/>
    <w:rsid w:val="00AF3099"/>
    <w:rsid w:val="00B00419"/>
    <w:rsid w:val="00B02F2A"/>
    <w:rsid w:val="00B040D3"/>
    <w:rsid w:val="00B1219F"/>
    <w:rsid w:val="00B161D5"/>
    <w:rsid w:val="00B16830"/>
    <w:rsid w:val="00B16B6F"/>
    <w:rsid w:val="00B22416"/>
    <w:rsid w:val="00B263D6"/>
    <w:rsid w:val="00B266C4"/>
    <w:rsid w:val="00B27CF7"/>
    <w:rsid w:val="00B32C69"/>
    <w:rsid w:val="00B32E96"/>
    <w:rsid w:val="00B36366"/>
    <w:rsid w:val="00B375B6"/>
    <w:rsid w:val="00B37C64"/>
    <w:rsid w:val="00B40CCE"/>
    <w:rsid w:val="00B43732"/>
    <w:rsid w:val="00B43873"/>
    <w:rsid w:val="00B43DA1"/>
    <w:rsid w:val="00B45090"/>
    <w:rsid w:val="00B454E6"/>
    <w:rsid w:val="00B47E96"/>
    <w:rsid w:val="00B502EB"/>
    <w:rsid w:val="00B5244E"/>
    <w:rsid w:val="00B52C16"/>
    <w:rsid w:val="00B52FBF"/>
    <w:rsid w:val="00B60DA6"/>
    <w:rsid w:val="00B61BCB"/>
    <w:rsid w:val="00B61F5B"/>
    <w:rsid w:val="00B63026"/>
    <w:rsid w:val="00B66D00"/>
    <w:rsid w:val="00B67E91"/>
    <w:rsid w:val="00B71B5C"/>
    <w:rsid w:val="00B77ADB"/>
    <w:rsid w:val="00B77DCF"/>
    <w:rsid w:val="00B81660"/>
    <w:rsid w:val="00B829A6"/>
    <w:rsid w:val="00B9020A"/>
    <w:rsid w:val="00B903D5"/>
    <w:rsid w:val="00B9049D"/>
    <w:rsid w:val="00B9068A"/>
    <w:rsid w:val="00B90FB7"/>
    <w:rsid w:val="00B9377C"/>
    <w:rsid w:val="00B9429D"/>
    <w:rsid w:val="00B95274"/>
    <w:rsid w:val="00B95FAD"/>
    <w:rsid w:val="00B974E6"/>
    <w:rsid w:val="00BA0C19"/>
    <w:rsid w:val="00BA3478"/>
    <w:rsid w:val="00BA4522"/>
    <w:rsid w:val="00BA5748"/>
    <w:rsid w:val="00BA655D"/>
    <w:rsid w:val="00BB15AA"/>
    <w:rsid w:val="00BB3D86"/>
    <w:rsid w:val="00BB475C"/>
    <w:rsid w:val="00BB4855"/>
    <w:rsid w:val="00BC638C"/>
    <w:rsid w:val="00BC78BB"/>
    <w:rsid w:val="00BD0F77"/>
    <w:rsid w:val="00BD189F"/>
    <w:rsid w:val="00BD38B7"/>
    <w:rsid w:val="00BD63F4"/>
    <w:rsid w:val="00BD7986"/>
    <w:rsid w:val="00BE05A0"/>
    <w:rsid w:val="00BE0C28"/>
    <w:rsid w:val="00BE271F"/>
    <w:rsid w:val="00BE51C2"/>
    <w:rsid w:val="00BE608C"/>
    <w:rsid w:val="00BE7707"/>
    <w:rsid w:val="00BE78F9"/>
    <w:rsid w:val="00BE7D34"/>
    <w:rsid w:val="00BF01AE"/>
    <w:rsid w:val="00BF3384"/>
    <w:rsid w:val="00BF3E38"/>
    <w:rsid w:val="00BF4D64"/>
    <w:rsid w:val="00BF56D0"/>
    <w:rsid w:val="00BF741D"/>
    <w:rsid w:val="00C001BC"/>
    <w:rsid w:val="00C01470"/>
    <w:rsid w:val="00C03B0B"/>
    <w:rsid w:val="00C05426"/>
    <w:rsid w:val="00C1019C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39A9"/>
    <w:rsid w:val="00C2499F"/>
    <w:rsid w:val="00C249E3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36E2D"/>
    <w:rsid w:val="00C4132B"/>
    <w:rsid w:val="00C42D5A"/>
    <w:rsid w:val="00C43E21"/>
    <w:rsid w:val="00C43EC4"/>
    <w:rsid w:val="00C514CA"/>
    <w:rsid w:val="00C51509"/>
    <w:rsid w:val="00C53F9F"/>
    <w:rsid w:val="00C54627"/>
    <w:rsid w:val="00C54E47"/>
    <w:rsid w:val="00C61402"/>
    <w:rsid w:val="00C64A02"/>
    <w:rsid w:val="00C64ADA"/>
    <w:rsid w:val="00C709C2"/>
    <w:rsid w:val="00C74995"/>
    <w:rsid w:val="00C76178"/>
    <w:rsid w:val="00C77BCA"/>
    <w:rsid w:val="00C82339"/>
    <w:rsid w:val="00C82478"/>
    <w:rsid w:val="00C82D86"/>
    <w:rsid w:val="00C86AF0"/>
    <w:rsid w:val="00C86C93"/>
    <w:rsid w:val="00C9035E"/>
    <w:rsid w:val="00C90D15"/>
    <w:rsid w:val="00C95F35"/>
    <w:rsid w:val="00C97633"/>
    <w:rsid w:val="00C97AA2"/>
    <w:rsid w:val="00CA3BB7"/>
    <w:rsid w:val="00CA3FB9"/>
    <w:rsid w:val="00CA4322"/>
    <w:rsid w:val="00CA441E"/>
    <w:rsid w:val="00CA7115"/>
    <w:rsid w:val="00CB1218"/>
    <w:rsid w:val="00CB477B"/>
    <w:rsid w:val="00CB5B3D"/>
    <w:rsid w:val="00CC303D"/>
    <w:rsid w:val="00CC3365"/>
    <w:rsid w:val="00CC3C1D"/>
    <w:rsid w:val="00CC47A5"/>
    <w:rsid w:val="00CC58E7"/>
    <w:rsid w:val="00CC6E90"/>
    <w:rsid w:val="00CC7638"/>
    <w:rsid w:val="00CD331E"/>
    <w:rsid w:val="00CD395B"/>
    <w:rsid w:val="00CD48D0"/>
    <w:rsid w:val="00CD5114"/>
    <w:rsid w:val="00CD7AB9"/>
    <w:rsid w:val="00CE07D9"/>
    <w:rsid w:val="00CE0C7D"/>
    <w:rsid w:val="00CE45C1"/>
    <w:rsid w:val="00CE47A3"/>
    <w:rsid w:val="00CF314C"/>
    <w:rsid w:val="00CF315D"/>
    <w:rsid w:val="00CF36BF"/>
    <w:rsid w:val="00CF3807"/>
    <w:rsid w:val="00CF6A6B"/>
    <w:rsid w:val="00CF6D83"/>
    <w:rsid w:val="00D0023D"/>
    <w:rsid w:val="00D0574B"/>
    <w:rsid w:val="00D0667E"/>
    <w:rsid w:val="00D10E0E"/>
    <w:rsid w:val="00D11D41"/>
    <w:rsid w:val="00D145F9"/>
    <w:rsid w:val="00D14A9A"/>
    <w:rsid w:val="00D1750E"/>
    <w:rsid w:val="00D20B1D"/>
    <w:rsid w:val="00D20C12"/>
    <w:rsid w:val="00D21CFB"/>
    <w:rsid w:val="00D2397A"/>
    <w:rsid w:val="00D263C0"/>
    <w:rsid w:val="00D30BC3"/>
    <w:rsid w:val="00D30D58"/>
    <w:rsid w:val="00D32EAB"/>
    <w:rsid w:val="00D34E48"/>
    <w:rsid w:val="00D3593A"/>
    <w:rsid w:val="00D373EB"/>
    <w:rsid w:val="00D37B0A"/>
    <w:rsid w:val="00D4099D"/>
    <w:rsid w:val="00D41004"/>
    <w:rsid w:val="00D41F7B"/>
    <w:rsid w:val="00D476F5"/>
    <w:rsid w:val="00D50BD3"/>
    <w:rsid w:val="00D53D79"/>
    <w:rsid w:val="00D5502D"/>
    <w:rsid w:val="00D56294"/>
    <w:rsid w:val="00D56778"/>
    <w:rsid w:val="00D57357"/>
    <w:rsid w:val="00D627E5"/>
    <w:rsid w:val="00D663CE"/>
    <w:rsid w:val="00D67C96"/>
    <w:rsid w:val="00D71E15"/>
    <w:rsid w:val="00D74F52"/>
    <w:rsid w:val="00D75A6D"/>
    <w:rsid w:val="00D768A2"/>
    <w:rsid w:val="00D7727C"/>
    <w:rsid w:val="00D80417"/>
    <w:rsid w:val="00D8162C"/>
    <w:rsid w:val="00D817FF"/>
    <w:rsid w:val="00D85C0F"/>
    <w:rsid w:val="00D86D52"/>
    <w:rsid w:val="00D87A84"/>
    <w:rsid w:val="00D90228"/>
    <w:rsid w:val="00D912A9"/>
    <w:rsid w:val="00D918CF"/>
    <w:rsid w:val="00D933E5"/>
    <w:rsid w:val="00D949C8"/>
    <w:rsid w:val="00D94B2F"/>
    <w:rsid w:val="00D94EBC"/>
    <w:rsid w:val="00D96053"/>
    <w:rsid w:val="00DA0440"/>
    <w:rsid w:val="00DA1D3D"/>
    <w:rsid w:val="00DB43A9"/>
    <w:rsid w:val="00DB466A"/>
    <w:rsid w:val="00DB4D1F"/>
    <w:rsid w:val="00DC1CA7"/>
    <w:rsid w:val="00DC5763"/>
    <w:rsid w:val="00DC61A8"/>
    <w:rsid w:val="00DD1831"/>
    <w:rsid w:val="00DD2AE4"/>
    <w:rsid w:val="00DD2D8E"/>
    <w:rsid w:val="00DD5675"/>
    <w:rsid w:val="00DD5F21"/>
    <w:rsid w:val="00DD6AB2"/>
    <w:rsid w:val="00DE09F8"/>
    <w:rsid w:val="00DE2DEB"/>
    <w:rsid w:val="00DE3229"/>
    <w:rsid w:val="00DE4083"/>
    <w:rsid w:val="00DE430C"/>
    <w:rsid w:val="00DE50E4"/>
    <w:rsid w:val="00DE5FB6"/>
    <w:rsid w:val="00DE62C8"/>
    <w:rsid w:val="00DE770B"/>
    <w:rsid w:val="00DF012E"/>
    <w:rsid w:val="00DF0F1C"/>
    <w:rsid w:val="00DF5DAC"/>
    <w:rsid w:val="00E0394F"/>
    <w:rsid w:val="00E049DD"/>
    <w:rsid w:val="00E06246"/>
    <w:rsid w:val="00E06BA4"/>
    <w:rsid w:val="00E07EA0"/>
    <w:rsid w:val="00E12758"/>
    <w:rsid w:val="00E12AD8"/>
    <w:rsid w:val="00E252BA"/>
    <w:rsid w:val="00E25C27"/>
    <w:rsid w:val="00E26E68"/>
    <w:rsid w:val="00E303DB"/>
    <w:rsid w:val="00E354E4"/>
    <w:rsid w:val="00E37A39"/>
    <w:rsid w:val="00E42C21"/>
    <w:rsid w:val="00E450F1"/>
    <w:rsid w:val="00E5194A"/>
    <w:rsid w:val="00E5253C"/>
    <w:rsid w:val="00E60B4A"/>
    <w:rsid w:val="00E60C4D"/>
    <w:rsid w:val="00E61BD7"/>
    <w:rsid w:val="00E64A0B"/>
    <w:rsid w:val="00E710B7"/>
    <w:rsid w:val="00E75A59"/>
    <w:rsid w:val="00E76447"/>
    <w:rsid w:val="00E863E4"/>
    <w:rsid w:val="00E90956"/>
    <w:rsid w:val="00E925B4"/>
    <w:rsid w:val="00E93F40"/>
    <w:rsid w:val="00E95833"/>
    <w:rsid w:val="00E95A2A"/>
    <w:rsid w:val="00E96FE8"/>
    <w:rsid w:val="00EA152D"/>
    <w:rsid w:val="00EA26F5"/>
    <w:rsid w:val="00EA45E2"/>
    <w:rsid w:val="00EA51BB"/>
    <w:rsid w:val="00EA6048"/>
    <w:rsid w:val="00EA655F"/>
    <w:rsid w:val="00EA7567"/>
    <w:rsid w:val="00EB01BA"/>
    <w:rsid w:val="00EB03AB"/>
    <w:rsid w:val="00EB1B70"/>
    <w:rsid w:val="00EB3E6D"/>
    <w:rsid w:val="00EB5182"/>
    <w:rsid w:val="00EB7764"/>
    <w:rsid w:val="00EC0C4C"/>
    <w:rsid w:val="00EC2602"/>
    <w:rsid w:val="00EC71BB"/>
    <w:rsid w:val="00EC7CAA"/>
    <w:rsid w:val="00EC7E2C"/>
    <w:rsid w:val="00ED0013"/>
    <w:rsid w:val="00ED022C"/>
    <w:rsid w:val="00ED3596"/>
    <w:rsid w:val="00ED4D4D"/>
    <w:rsid w:val="00ED4E86"/>
    <w:rsid w:val="00ED56A7"/>
    <w:rsid w:val="00ED6829"/>
    <w:rsid w:val="00ED6FF7"/>
    <w:rsid w:val="00EE1526"/>
    <w:rsid w:val="00EF1E80"/>
    <w:rsid w:val="00EF21F5"/>
    <w:rsid w:val="00EF32FD"/>
    <w:rsid w:val="00EF7499"/>
    <w:rsid w:val="00F0424D"/>
    <w:rsid w:val="00F04485"/>
    <w:rsid w:val="00F04C36"/>
    <w:rsid w:val="00F1209F"/>
    <w:rsid w:val="00F12ADA"/>
    <w:rsid w:val="00F14756"/>
    <w:rsid w:val="00F1475C"/>
    <w:rsid w:val="00F1549D"/>
    <w:rsid w:val="00F16AB1"/>
    <w:rsid w:val="00F17021"/>
    <w:rsid w:val="00F22505"/>
    <w:rsid w:val="00F22CA2"/>
    <w:rsid w:val="00F25C71"/>
    <w:rsid w:val="00F2770B"/>
    <w:rsid w:val="00F304C8"/>
    <w:rsid w:val="00F30C72"/>
    <w:rsid w:val="00F32E7E"/>
    <w:rsid w:val="00F33768"/>
    <w:rsid w:val="00F363A2"/>
    <w:rsid w:val="00F42EB3"/>
    <w:rsid w:val="00F43A74"/>
    <w:rsid w:val="00F44A27"/>
    <w:rsid w:val="00F44D51"/>
    <w:rsid w:val="00F44ECA"/>
    <w:rsid w:val="00F45D0D"/>
    <w:rsid w:val="00F464B2"/>
    <w:rsid w:val="00F469F4"/>
    <w:rsid w:val="00F47491"/>
    <w:rsid w:val="00F5374C"/>
    <w:rsid w:val="00F572FF"/>
    <w:rsid w:val="00F575BF"/>
    <w:rsid w:val="00F65194"/>
    <w:rsid w:val="00F667C7"/>
    <w:rsid w:val="00F674D2"/>
    <w:rsid w:val="00F706EC"/>
    <w:rsid w:val="00F70A9D"/>
    <w:rsid w:val="00F74155"/>
    <w:rsid w:val="00F7513F"/>
    <w:rsid w:val="00F752BE"/>
    <w:rsid w:val="00F81073"/>
    <w:rsid w:val="00F821A5"/>
    <w:rsid w:val="00F83140"/>
    <w:rsid w:val="00F83F59"/>
    <w:rsid w:val="00F858C4"/>
    <w:rsid w:val="00F921B9"/>
    <w:rsid w:val="00F92327"/>
    <w:rsid w:val="00F97D1F"/>
    <w:rsid w:val="00F97ED6"/>
    <w:rsid w:val="00FA170E"/>
    <w:rsid w:val="00FA1BCA"/>
    <w:rsid w:val="00FA2DBE"/>
    <w:rsid w:val="00FA7CA7"/>
    <w:rsid w:val="00FB351E"/>
    <w:rsid w:val="00FB36B5"/>
    <w:rsid w:val="00FB52FA"/>
    <w:rsid w:val="00FB5797"/>
    <w:rsid w:val="00FB65C7"/>
    <w:rsid w:val="00FB6DE5"/>
    <w:rsid w:val="00FB76A3"/>
    <w:rsid w:val="00FC0B2B"/>
    <w:rsid w:val="00FC1CBA"/>
    <w:rsid w:val="00FC329A"/>
    <w:rsid w:val="00FC334A"/>
    <w:rsid w:val="00FC4C1A"/>
    <w:rsid w:val="00FC5E11"/>
    <w:rsid w:val="00FD12D7"/>
    <w:rsid w:val="00FD3A33"/>
    <w:rsid w:val="00FD3EED"/>
    <w:rsid w:val="00FD7872"/>
    <w:rsid w:val="00FD7A7A"/>
    <w:rsid w:val="00FE0052"/>
    <w:rsid w:val="00FE0EEB"/>
    <w:rsid w:val="00FE1349"/>
    <w:rsid w:val="00FE41F0"/>
    <w:rsid w:val="00FE5CEC"/>
    <w:rsid w:val="00FF056B"/>
    <w:rsid w:val="00FF2767"/>
    <w:rsid w:val="00FF6BEE"/>
    <w:rsid w:val="01018D04"/>
    <w:rsid w:val="01A35589"/>
    <w:rsid w:val="036D50DD"/>
    <w:rsid w:val="03AB8A05"/>
    <w:rsid w:val="03ADD7E9"/>
    <w:rsid w:val="03B00DA5"/>
    <w:rsid w:val="04068B0A"/>
    <w:rsid w:val="040A1754"/>
    <w:rsid w:val="041BE7E8"/>
    <w:rsid w:val="06962A7E"/>
    <w:rsid w:val="069ADCEA"/>
    <w:rsid w:val="06E3F441"/>
    <w:rsid w:val="074F6644"/>
    <w:rsid w:val="085FA845"/>
    <w:rsid w:val="086D0495"/>
    <w:rsid w:val="08767110"/>
    <w:rsid w:val="08F0D294"/>
    <w:rsid w:val="0B9EAC54"/>
    <w:rsid w:val="0BA9AB3E"/>
    <w:rsid w:val="0C4698C7"/>
    <w:rsid w:val="0CF3DC3A"/>
    <w:rsid w:val="0D7413A0"/>
    <w:rsid w:val="0D8B80D5"/>
    <w:rsid w:val="0D9F1934"/>
    <w:rsid w:val="0E23E8DE"/>
    <w:rsid w:val="0E39525E"/>
    <w:rsid w:val="0FD00240"/>
    <w:rsid w:val="1098EA30"/>
    <w:rsid w:val="10AAED8C"/>
    <w:rsid w:val="11736D9D"/>
    <w:rsid w:val="1267432A"/>
    <w:rsid w:val="1268D42B"/>
    <w:rsid w:val="13786D9C"/>
    <w:rsid w:val="14249C5A"/>
    <w:rsid w:val="153CFFF1"/>
    <w:rsid w:val="153D6498"/>
    <w:rsid w:val="1566895F"/>
    <w:rsid w:val="15CB4E18"/>
    <w:rsid w:val="16AE30B0"/>
    <w:rsid w:val="178800FD"/>
    <w:rsid w:val="1836FEDD"/>
    <w:rsid w:val="19FD6BBF"/>
    <w:rsid w:val="1B2D5085"/>
    <w:rsid w:val="1C6C00CD"/>
    <w:rsid w:val="1CCE9581"/>
    <w:rsid w:val="1D88C76F"/>
    <w:rsid w:val="1DB4403C"/>
    <w:rsid w:val="1DC2D7F6"/>
    <w:rsid w:val="1DDDA6D1"/>
    <w:rsid w:val="1E00C39E"/>
    <w:rsid w:val="1E182868"/>
    <w:rsid w:val="1E1C0DBC"/>
    <w:rsid w:val="1E9A9C26"/>
    <w:rsid w:val="1F154002"/>
    <w:rsid w:val="205FA509"/>
    <w:rsid w:val="20FDA852"/>
    <w:rsid w:val="21890B4F"/>
    <w:rsid w:val="22A02BA5"/>
    <w:rsid w:val="231635EB"/>
    <w:rsid w:val="235C00C0"/>
    <w:rsid w:val="235C9087"/>
    <w:rsid w:val="242C7924"/>
    <w:rsid w:val="24718F17"/>
    <w:rsid w:val="24A6C635"/>
    <w:rsid w:val="24C3D4C3"/>
    <w:rsid w:val="253E9780"/>
    <w:rsid w:val="255B75E8"/>
    <w:rsid w:val="272C5117"/>
    <w:rsid w:val="275D2C8F"/>
    <w:rsid w:val="27C50F9F"/>
    <w:rsid w:val="28557748"/>
    <w:rsid w:val="28E89BFC"/>
    <w:rsid w:val="28FFEA47"/>
    <w:rsid w:val="291B7811"/>
    <w:rsid w:val="292334D6"/>
    <w:rsid w:val="294AD25C"/>
    <w:rsid w:val="296285B9"/>
    <w:rsid w:val="2A867D20"/>
    <w:rsid w:val="2ACE544A"/>
    <w:rsid w:val="2AD5F85A"/>
    <w:rsid w:val="2C852D24"/>
    <w:rsid w:val="2CC39EE6"/>
    <w:rsid w:val="2D326E12"/>
    <w:rsid w:val="2D38F021"/>
    <w:rsid w:val="2D962B49"/>
    <w:rsid w:val="2D99DE43"/>
    <w:rsid w:val="2EA981F6"/>
    <w:rsid w:val="2F474F1D"/>
    <w:rsid w:val="2FD70D01"/>
    <w:rsid w:val="30580D61"/>
    <w:rsid w:val="3087BC45"/>
    <w:rsid w:val="310AFC2C"/>
    <w:rsid w:val="316AB0E1"/>
    <w:rsid w:val="3191EB82"/>
    <w:rsid w:val="323BA05B"/>
    <w:rsid w:val="324A3317"/>
    <w:rsid w:val="327D8E1E"/>
    <w:rsid w:val="331EA78C"/>
    <w:rsid w:val="33556322"/>
    <w:rsid w:val="33607AE1"/>
    <w:rsid w:val="336C1A43"/>
    <w:rsid w:val="336F8AA9"/>
    <w:rsid w:val="3465E77D"/>
    <w:rsid w:val="348514F2"/>
    <w:rsid w:val="3514DC27"/>
    <w:rsid w:val="359E60CF"/>
    <w:rsid w:val="36B1B2D2"/>
    <w:rsid w:val="36B907E5"/>
    <w:rsid w:val="36D03280"/>
    <w:rsid w:val="38128374"/>
    <w:rsid w:val="386180FE"/>
    <w:rsid w:val="386E6158"/>
    <w:rsid w:val="389F8781"/>
    <w:rsid w:val="38DA656E"/>
    <w:rsid w:val="39826BF5"/>
    <w:rsid w:val="3A0046B7"/>
    <w:rsid w:val="3A54B919"/>
    <w:rsid w:val="3A6DBF25"/>
    <w:rsid w:val="3A74A0A9"/>
    <w:rsid w:val="3AB5D056"/>
    <w:rsid w:val="3B8C7908"/>
    <w:rsid w:val="3B9297C5"/>
    <w:rsid w:val="3B9FE1D5"/>
    <w:rsid w:val="3C1D5A5B"/>
    <w:rsid w:val="3CB296C2"/>
    <w:rsid w:val="3D0FEA02"/>
    <w:rsid w:val="3DAAAE52"/>
    <w:rsid w:val="3DB5B79F"/>
    <w:rsid w:val="3DEC012B"/>
    <w:rsid w:val="3E8051CB"/>
    <w:rsid w:val="3EB41AD5"/>
    <w:rsid w:val="3EBE4D3F"/>
    <w:rsid w:val="3EF24F8A"/>
    <w:rsid w:val="3F854F95"/>
    <w:rsid w:val="401480BE"/>
    <w:rsid w:val="408334BA"/>
    <w:rsid w:val="40E14287"/>
    <w:rsid w:val="41BFE013"/>
    <w:rsid w:val="427C4430"/>
    <w:rsid w:val="42C759D3"/>
    <w:rsid w:val="43978AED"/>
    <w:rsid w:val="43BAD57C"/>
    <w:rsid w:val="43F45AE7"/>
    <w:rsid w:val="44806C83"/>
    <w:rsid w:val="448F0CF3"/>
    <w:rsid w:val="44C8638F"/>
    <w:rsid w:val="44CE2EDD"/>
    <w:rsid w:val="44F561C6"/>
    <w:rsid w:val="451FEB3D"/>
    <w:rsid w:val="45C129A9"/>
    <w:rsid w:val="46B934C9"/>
    <w:rsid w:val="46CF2BAF"/>
    <w:rsid w:val="4782C6EB"/>
    <w:rsid w:val="4850041B"/>
    <w:rsid w:val="48AC8FD0"/>
    <w:rsid w:val="48F9238E"/>
    <w:rsid w:val="491484EB"/>
    <w:rsid w:val="49D8949A"/>
    <w:rsid w:val="49F1F806"/>
    <w:rsid w:val="4AD33245"/>
    <w:rsid w:val="4AD9A322"/>
    <w:rsid w:val="4B4783C7"/>
    <w:rsid w:val="4CB80106"/>
    <w:rsid w:val="4D31DD2F"/>
    <w:rsid w:val="4D8E08BE"/>
    <w:rsid w:val="4E853ABE"/>
    <w:rsid w:val="4EA60C12"/>
    <w:rsid w:val="4EC9C2DB"/>
    <w:rsid w:val="4F24302F"/>
    <w:rsid w:val="504CFEC3"/>
    <w:rsid w:val="50A98E0C"/>
    <w:rsid w:val="50F447F6"/>
    <w:rsid w:val="519F3E52"/>
    <w:rsid w:val="5267B399"/>
    <w:rsid w:val="52852EDB"/>
    <w:rsid w:val="52C1D94A"/>
    <w:rsid w:val="52E523D9"/>
    <w:rsid w:val="53092E86"/>
    <w:rsid w:val="53180B7D"/>
    <w:rsid w:val="53322657"/>
    <w:rsid w:val="54938298"/>
    <w:rsid w:val="552D62E4"/>
    <w:rsid w:val="55533545"/>
    <w:rsid w:val="55A1AA84"/>
    <w:rsid w:val="57066F46"/>
    <w:rsid w:val="576D5E79"/>
    <w:rsid w:val="57C5A25B"/>
    <w:rsid w:val="5878CB69"/>
    <w:rsid w:val="58AFAD0E"/>
    <w:rsid w:val="5916BA51"/>
    <w:rsid w:val="59EDD2D2"/>
    <w:rsid w:val="5A1CF03B"/>
    <w:rsid w:val="5AE5DD94"/>
    <w:rsid w:val="5C81ADF5"/>
    <w:rsid w:val="5CA98FB8"/>
    <w:rsid w:val="5CC1594C"/>
    <w:rsid w:val="5D38D3D5"/>
    <w:rsid w:val="5D396BE7"/>
    <w:rsid w:val="5DD5FB45"/>
    <w:rsid w:val="5DEF5578"/>
    <w:rsid w:val="5EE5EE12"/>
    <w:rsid w:val="5F1610B1"/>
    <w:rsid w:val="60546936"/>
    <w:rsid w:val="611224F6"/>
    <w:rsid w:val="611AEBEE"/>
    <w:rsid w:val="61BAC5B3"/>
    <w:rsid w:val="622FEFA6"/>
    <w:rsid w:val="6287C319"/>
    <w:rsid w:val="63CBC007"/>
    <w:rsid w:val="63FD7FBF"/>
    <w:rsid w:val="643A687E"/>
    <w:rsid w:val="64B6D406"/>
    <w:rsid w:val="65180DA4"/>
    <w:rsid w:val="652C53DD"/>
    <w:rsid w:val="65679068"/>
    <w:rsid w:val="65812771"/>
    <w:rsid w:val="66BAFF9A"/>
    <w:rsid w:val="6766A672"/>
    <w:rsid w:val="67842ED7"/>
    <w:rsid w:val="68F82483"/>
    <w:rsid w:val="69C9722E"/>
    <w:rsid w:val="6A35D973"/>
    <w:rsid w:val="6AD02A00"/>
    <w:rsid w:val="6B37E066"/>
    <w:rsid w:val="6B98806E"/>
    <w:rsid w:val="6B9B2949"/>
    <w:rsid w:val="6BA21A22"/>
    <w:rsid w:val="6C176979"/>
    <w:rsid w:val="6C49C2E9"/>
    <w:rsid w:val="6C508D30"/>
    <w:rsid w:val="6D0D1364"/>
    <w:rsid w:val="6D5E0816"/>
    <w:rsid w:val="6E85CC4D"/>
    <w:rsid w:val="6F6BFAEF"/>
    <w:rsid w:val="707DAAA1"/>
    <w:rsid w:val="70953F67"/>
    <w:rsid w:val="70AB0F44"/>
    <w:rsid w:val="724E3AA7"/>
    <w:rsid w:val="737EFF95"/>
    <w:rsid w:val="74A5B540"/>
    <w:rsid w:val="7509F632"/>
    <w:rsid w:val="7576A3FE"/>
    <w:rsid w:val="75B76170"/>
    <w:rsid w:val="76F443B2"/>
    <w:rsid w:val="77005C36"/>
    <w:rsid w:val="77124B6E"/>
    <w:rsid w:val="77738C9A"/>
    <w:rsid w:val="77B3B6B7"/>
    <w:rsid w:val="7805F39B"/>
    <w:rsid w:val="78D9D65A"/>
    <w:rsid w:val="7909015A"/>
    <w:rsid w:val="7976C72D"/>
    <w:rsid w:val="79E54918"/>
    <w:rsid w:val="7A63350D"/>
    <w:rsid w:val="7A7BC4F7"/>
    <w:rsid w:val="7B18E752"/>
    <w:rsid w:val="7BFF056E"/>
    <w:rsid w:val="7C5F4F3B"/>
    <w:rsid w:val="7D6383B7"/>
    <w:rsid w:val="7D6B7042"/>
    <w:rsid w:val="7D778B40"/>
    <w:rsid w:val="7DA7CFB5"/>
    <w:rsid w:val="7DEAEFE4"/>
    <w:rsid w:val="7E253483"/>
    <w:rsid w:val="7ED94702"/>
    <w:rsid w:val="7F3DFB43"/>
    <w:rsid w:val="7F63CC58"/>
    <w:rsid w:val="7F943145"/>
    <w:rsid w:val="7F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95CF765"/>
  <w15:docId w15:val="{E032CBDC-5B4C-4D23-8471-DDA850B3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2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  <w:style w:type="character" w:customStyle="1" w:styleId="normaltextrun">
    <w:name w:val="normaltextrun"/>
    <w:basedOn w:val="Absatz-Standardschriftart"/>
    <w:rsid w:val="001C1E9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ACE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7C7D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de-AT"/>
    </w:rPr>
  </w:style>
  <w:style w:type="character" w:customStyle="1" w:styleId="eop">
    <w:name w:val="eop"/>
    <w:basedOn w:val="Absatz-Standardschriftart"/>
    <w:rsid w:val="007C7D11"/>
  </w:style>
  <w:style w:type="character" w:styleId="NichtaufgelsteErwhnung">
    <w:name w:val="Unresolved Mention"/>
    <w:basedOn w:val="Absatz-Standardschriftart"/>
    <w:uiPriority w:val="99"/>
    <w:semiHidden/>
    <w:unhideWhenUsed/>
    <w:rsid w:val="002D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a.Piras@eura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enther.sommia@dsg.bz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assets.eurac.edu/31538/1712232250-2024-soziale-mobilitat-was-braucht-sudtirol-web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ne.lupa@afi-ip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2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497B39D3DC47A307E0856F170314" ma:contentTypeVersion="17" ma:contentTypeDescription="Create a new document." ma:contentTypeScope="" ma:versionID="7e9d30d08f0c0da9fd6499c7c01200e7">
  <xsd:schema xmlns:xsd="http://www.w3.org/2001/XMLSchema" xmlns:xs="http://www.w3.org/2001/XMLSchema" xmlns:p="http://schemas.microsoft.com/office/2006/metadata/properties" xmlns:ns2="326d6a20-4170-4adb-8147-1657e2db16f2" xmlns:ns3="9cc1fa5a-3ef6-491a-a03c-fe019bf1ab16" targetNamespace="http://schemas.microsoft.com/office/2006/metadata/properties" ma:root="true" ma:fieldsID="a40a323167a1d725bccedec970a26b35" ns2:_="" ns3:_="">
    <xsd:import namespace="326d6a20-4170-4adb-8147-1657e2db16f2"/>
    <xsd:import namespace="9cc1fa5a-3ef6-491a-a03c-fe019bf1a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d6a20-4170-4adb-8147-1657e2db1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1fa5a-3ef6-491a-a03c-fe019bf1a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71555a-25d2-48bf-8a17-89f99cfc7a0b}" ma:internalName="TaxCatchAll" ma:showField="CatchAllData" ma:web="9cc1fa5a-3ef6-491a-a03c-fe019bf1a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1fa5a-3ef6-491a-a03c-fe019bf1ab16" xsi:nil="true"/>
    <lcf76f155ced4ddcb4097134ff3c332f xmlns="326d6a20-4170-4adb-8147-1657e2db16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037C0-D7D3-42E1-B464-F7B27CAB9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DC6F2-0AC1-4CA9-A20B-ACD69023A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1485D-F544-4112-979A-D4B8631A6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d6a20-4170-4adb-8147-1657e2db16f2"/>
    <ds:schemaRef ds:uri="9cc1fa5a-3ef6-491a-a03c-fe019bf1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C6764-2488-4DAF-9108-51B01234D8B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cc1fa5a-3ef6-491a-a03c-fe019bf1ab16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326d6a20-4170-4adb-8147-1657e2db16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02a_Pressemitteilung</Template>
  <TotalTime>0</TotalTime>
  <Pages>4</Pages>
  <Words>1210</Words>
  <Characters>7627</Characters>
  <Application>Microsoft Office Word</Application>
  <DocSecurity>0</DocSecurity>
  <Lines>63</Lines>
  <Paragraphs>17</Paragraphs>
  <ScaleCrop>false</ScaleCrop>
  <Company>Traduzioni STR - Trento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subject/>
  <dc:creator>Aline Lupa</dc:creator>
  <cp:keywords/>
  <cp:lastModifiedBy>Alexander Larch</cp:lastModifiedBy>
  <cp:revision>2</cp:revision>
  <cp:lastPrinted>2024-04-04T08:44:00Z</cp:lastPrinted>
  <dcterms:created xsi:type="dcterms:W3CDTF">2024-04-05T11:11:00Z</dcterms:created>
  <dcterms:modified xsi:type="dcterms:W3CDTF">2024-04-05T11:11:00Z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0x0101001646497B39D3DC47A307E0856F170314</vt:lpwstr>
  </property>
  <property fmtid="{D5CDD505-2E9C-101B-9397-08002B2CF9AE}" pid="3" name="MediaServiceImageTags">
    <vt:lpwstr/>
  </property>
</Properties>
</file>